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6" w:firstLineChars="201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江西省地方标准</w:t>
      </w:r>
    </w:p>
    <w:p>
      <w:pPr>
        <w:ind w:firstLine="646" w:firstLineChars="201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《统一身份认证系统对接规范》</w:t>
      </w:r>
    </w:p>
    <w:p>
      <w:pPr>
        <w:ind w:firstLine="646" w:firstLineChars="201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编制说明</w:t>
      </w:r>
    </w:p>
    <w:p>
      <w:pPr>
        <w:ind w:firstLine="422" w:firstLineChars="201"/>
        <w:rPr>
          <w:rFonts w:ascii="仿宋" w:hAnsi="仿宋" w:eastAsia="仿宋"/>
        </w:rPr>
      </w:pPr>
    </w:p>
    <w:p>
      <w:pPr>
        <w:spacing w:line="276" w:lineRule="auto"/>
        <w:ind w:firstLine="484" w:firstLineChars="201"/>
        <w:rPr>
          <w:rFonts w:ascii="仿宋" w:hAnsi="仿宋" w:eastAsia="仿宋"/>
          <w:b/>
          <w:sz w:val="24"/>
          <w:szCs w:val="24"/>
          <w:u w:val="none" w:color="auto"/>
        </w:rPr>
      </w:pPr>
      <w:r>
        <w:rPr>
          <w:rFonts w:hint="eastAsia" w:ascii="仿宋" w:hAnsi="仿宋" w:eastAsia="仿宋"/>
          <w:b/>
          <w:sz w:val="24"/>
          <w:szCs w:val="24"/>
          <w:u w:val="none" w:color="auto"/>
        </w:rPr>
        <w:t>一、任务来源及起草单位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江西省地方标准《统一身份认证系统对接规范》于2018年10月经江西省市场监督管理局批准立项。本标准由江西省</w:t>
      </w:r>
      <w:r>
        <w:rPr>
          <w:rFonts w:hint="eastAsia" w:ascii="仿宋" w:hAnsi="仿宋" w:eastAsia="仿宋"/>
          <w:sz w:val="24"/>
          <w:szCs w:val="24"/>
          <w:lang w:eastAsia="zh-CN"/>
        </w:rPr>
        <w:t>发展和改革委员会</w:t>
      </w:r>
      <w:r>
        <w:rPr>
          <w:rFonts w:hint="eastAsia" w:ascii="仿宋" w:hAnsi="仿宋" w:eastAsia="仿宋"/>
          <w:sz w:val="24"/>
          <w:szCs w:val="24"/>
        </w:rPr>
        <w:t>提出并归口，江西省信息中心为主要起草单位。</w:t>
      </w:r>
    </w:p>
    <w:p>
      <w:pPr>
        <w:spacing w:line="276" w:lineRule="auto"/>
        <w:ind w:firstLine="484" w:firstLineChars="201"/>
        <w:rPr>
          <w:rFonts w:ascii="仿宋" w:hAnsi="仿宋" w:eastAsia="仿宋"/>
          <w:b/>
          <w:sz w:val="24"/>
          <w:szCs w:val="24"/>
          <w:u w:val="none" w:color="auto"/>
        </w:rPr>
      </w:pPr>
      <w:r>
        <w:rPr>
          <w:rFonts w:hint="eastAsia" w:ascii="仿宋" w:hAnsi="仿宋" w:eastAsia="仿宋"/>
          <w:b/>
          <w:sz w:val="24"/>
          <w:szCs w:val="24"/>
          <w:u w:val="none" w:color="auto"/>
        </w:rPr>
        <w:t>二、目的和意义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随着“互联网+政务服务”的逐步深入，特别是在电子政务中，已经建成的和将要建成的各种应用系统存在不同的身份认证方式，各类应用系统的登入可能对应着多种密码和身份，导致用户必须记忆多套账号和密码，给群众造成很差的用户注册体验。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保证网上政务服务用户信息的真实、合法和有效，综合运用身份证实名认证，手机验证、第三方支付认证、企业数字证书验证、社会信用代码验证、公安部新一代eID身份验证等技术手段，建设江西政务服务实名认证用户服务中心，为办事对象提供实名认证服务，逐步实现全省政务服务网上办理“一次认证、全网通行”，同时通过全省电子政务数据统一共享交换平台，实现省、市、县三级的自然人、法人基础信息共享、用户认证信息交互，通过构建用户专属空间，全面提升江西政务服务网的整体服务水平和用户体验感受。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因此，要建设以认证服务为基础的统一用户管理、授权管理和身份认证体系，将用户信息统一存储，进行集中身份认证，规范应用系统的用户认证方式。提高应用系统的安全性和用户使用的方便性，实现全部应用的单点登录。</w:t>
      </w:r>
    </w:p>
    <w:p>
      <w:pPr>
        <w:spacing w:line="276" w:lineRule="auto"/>
        <w:ind w:firstLine="484" w:firstLineChars="201"/>
        <w:rPr>
          <w:rFonts w:ascii="仿宋" w:hAnsi="仿宋" w:eastAsia="仿宋"/>
          <w:b/>
          <w:sz w:val="24"/>
          <w:szCs w:val="24"/>
          <w:u w:val="none" w:color="auto"/>
        </w:rPr>
      </w:pPr>
      <w:r>
        <w:rPr>
          <w:rFonts w:hint="eastAsia" w:ascii="仿宋" w:hAnsi="仿宋" w:eastAsia="仿宋"/>
          <w:b/>
          <w:sz w:val="24"/>
          <w:szCs w:val="24"/>
          <w:u w:val="none" w:color="auto"/>
        </w:rPr>
        <w:t>三、编制原则与依据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(一)编制原则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《统一身份认证系统对接规范》一方面是在参考相关国家标准、行业标准和地方标准的基础上，确定标准的结构框架，对统一身份认证系统对接进行规范；另一方面统一身份认证系统的建设将贯彻落实中共中央办公厅、国务院办公厅《关于转发&lt;国家信息化领导小组关于我国电子政务建设指导意见&gt;的通知》（中办发〔2002〕17号），《国家行政机关公文处理办法》（国发〔2000〕23号），《电子政务信息安全等级保护实施指南》（国信办25号文），《江西省国家行政机关公文处理办法》（赣府发〔2000〕42号）等国家文件要求，并严格遵循如下中国国家标准和相关行业标准。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（二）技术依据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1、标准编写的规范性按照GB/T 1.1-2009 《标准化工作导则 第1部分：标准的结构和编写》给出的规则起草。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2、统一身份认证系统对接规范等技术条款根据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A.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GB/T 13016-1991 《标准体系表编制原则和要求》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B.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GB/T 1.1-2000   《标准化工作导则》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C.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GB/T15539-1995  《软件工程标准分类法》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D.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GB/T8566-2001   《信息技术软件生存周期过程》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E. GB/T8567-1988   《计算机软件产品开发文件编制指南》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F.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GB/T9385-1988　 《计算机软件需求说明编制指南》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G.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GB/T9386-1988　 《计算机软件测试文件编制规范》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H.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GB/T12505-1990  《计算机软件配置管理计划规范》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I.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GB/T14079-1993　《软件维护指南》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J. GB/T15532-1995　《计算机软件单元测试》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K. GB/T16680-1996　《软件文档管理指南》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L.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GB/Z18493-2001　《信息技术软件生存周期过程指南》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M.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GB/T12504-1990　《计算机软件质量保证计划规范》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N. GB/T17544-1998　《信息技术软件包质量要求和测试》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O. GB/T18491.1-2001《信息技术软件测量功能规模测量》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P.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GB/T18492-2001　《信息技术系统及软件完整性级别》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Q.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GB/8566 《软件开发规范》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R.国标委高新〔2002〕42号《电子政务标准化指南》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S. 《江西省人民政府关于印发促进大数据发展实施方案的通知》（赣府发〔2016〕5号）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T. 《江西省人民政府关于印发2016年推进简政放权放管结合优化服务改革工作方案的通知》（赣府发〔2016〕5号）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U. 中共江西省委办公厅、江西省人民政府办公厅印发《关于全面推进政务公开工作的实施意见》的通知（赣办发〔2016〕22号）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V. 《国务院关于印发政务信息资源共享管理暂行办法的通知》（国发〔2016〕51号）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W. 《国务院关于加快推进“互联网+政务服务”工作的指导意见》（国发〔2016〕55号）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X. 《国务院办公厅关于印发政务信息系统整合共享实施方案的通知》(国办发〔2017〕39号)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Y.《国家发展改革委办公厅关于印发〈关于推进全国发展改革系统大数据工作的指导意见〉的通知》（发改办厅〔2016〕1993号）</w:t>
      </w:r>
    </w:p>
    <w:p>
      <w:pPr>
        <w:spacing w:line="276" w:lineRule="auto"/>
        <w:ind w:firstLine="484" w:firstLineChars="201"/>
        <w:rPr>
          <w:rFonts w:ascii="仿宋" w:hAnsi="仿宋" w:eastAsia="仿宋"/>
          <w:b/>
          <w:strike w:val="0"/>
          <w:sz w:val="24"/>
          <w:szCs w:val="24"/>
          <w:u w:val="none" w:color="auto"/>
        </w:rPr>
      </w:pPr>
      <w:r>
        <w:rPr>
          <w:rFonts w:hint="eastAsia" w:ascii="仿宋" w:hAnsi="仿宋" w:eastAsia="仿宋"/>
          <w:b/>
          <w:strike w:val="0"/>
          <w:sz w:val="24"/>
          <w:szCs w:val="24"/>
          <w:u w:val="none" w:color="auto"/>
        </w:rPr>
        <w:t>四、标准制定过程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（一）前期准备</w:t>
      </w:r>
    </w:p>
    <w:p>
      <w:pPr>
        <w:spacing w:line="276" w:lineRule="auto"/>
        <w:ind w:firstLine="484" w:firstLineChars="202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2017.8.1-2017.8.31</w:t>
      </w:r>
      <w:r>
        <w:rPr>
          <w:rFonts w:hint="eastAsia" w:ascii="仿宋" w:hAnsi="仿宋" w:eastAsia="仿宋"/>
          <w:sz w:val="24"/>
          <w:szCs w:val="24"/>
        </w:rPr>
        <w:t xml:space="preserve">期间，开展统一身份认证系统对接需求调研分析，按照建设法治政府、创新政府、廉洁政府和服务型政府的要求，优化服务流程，创新服务方式，推进数据共享，打通信息孤岛，推行公开透明服务，降低制度性交易成本，持续改善营商环境，深入推进大众创业、万众创新，最大程度利企便民，让企业和群众少跑腿、好办事、不添堵，共享“互联网+政务服务”发展成果。 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276" w:lineRule="auto"/>
        <w:ind w:firstLine="484" w:firstLineChars="20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（二）统一身份认证系统建设标准规范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标准规范建设是系统建设的基础性工作，是各业务系统实现互联互通、信息共享、业务协同和安全可靠运行的前提条件。本项目制定标准规范遵循的原则如下：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1、切实可行，准确实用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标准和规范必须根据实际情况而制订和修改，这样才能使标准符合实际。标准的制订和修订要求准确实用，使执行者易于理解和执行，具有较强的可操作性。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2、遵循电子政务的国家标准、行业标准、国际标准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标准和规范的制订继承和贯彻国家标准、行业标准，参考国际标准和国外先进标准。标准和规范的采用顺序是：先国家标准，后行业标准，最后是国际标准。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3、前瞻性强，易于扩展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由于信息系统建设是一个复杂的系统，因此标准的制订和采用应具有前瞻性并成熟可用，满足易于扩展的需求，使之能适应业务变化。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4、统一组织，多方参与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标准和规范建设涉及面广，在标准的制订过程中必须吸收尽可能多的单位参与。特别是业务处理规范和业务数据标准的制订，必须有业务人员的参与。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（三）标准文本起草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2018年10月，参考GB/T 13016-1991 《标准体系表编制原则和要求》、GB/T 1.1-2000《标准化工作导则》、GB/8566 《软件开发规范》等权威文件，进行标准文本的编写。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（四）意见征集及标准修改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2018年11月初，省信息中心请来了各方面的专家，项目组带着标准草案征求各位专家的意见和建议，修订标准草案，形成地方标准征求意见稿。</w:t>
      </w:r>
    </w:p>
    <w:p>
      <w:pPr>
        <w:spacing w:line="276" w:lineRule="auto"/>
        <w:ind w:firstLine="484" w:firstLineChars="201"/>
        <w:rPr>
          <w:rFonts w:ascii="仿宋" w:hAnsi="仿宋" w:eastAsia="仿宋"/>
          <w:b/>
          <w:sz w:val="24"/>
          <w:szCs w:val="24"/>
          <w:u w:val="none" w:color="auto"/>
        </w:rPr>
      </w:pPr>
      <w:r>
        <w:rPr>
          <w:rFonts w:hint="eastAsia" w:ascii="仿宋" w:hAnsi="仿宋" w:eastAsia="仿宋"/>
          <w:b/>
          <w:sz w:val="24"/>
          <w:szCs w:val="24"/>
          <w:u w:val="none" w:color="auto"/>
        </w:rPr>
        <w:t>五、标准的主要内容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本标准规定了统一身份认证系统对接规范。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（一）关于标准的适用范围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本标准适用于全省范围内统一身份认证系统对接，其他领域的统一身份认证及应用也可参照执行。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（二）关于标准的属性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本标准为江西省推荐性地方标准。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（三）有关条款的说明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1、统一身份认证单点登录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以嵌入省级互联网政务服务门户用户注册和验证页面的形式，实现面向省内各级互联网政务服务门户、政务服务管理平台及业务办理系统的单点登录，各级系统与省政务服务实名认证用户服务系统信任关系的建立，需要统一管理和授权。</w:t>
      </w:r>
    </w:p>
    <w:p>
      <w:pPr>
        <w:spacing w:line="276" w:lineRule="auto"/>
        <w:ind w:firstLine="484" w:firstLineChars="201"/>
        <w:rPr>
          <w:rFonts w:ascii="仿宋" w:hAnsi="仿宋" w:eastAsia="仿宋"/>
          <w:b/>
          <w:sz w:val="24"/>
          <w:szCs w:val="24"/>
          <w:u w:val="none" w:color="auto"/>
        </w:rPr>
      </w:pPr>
      <w:r>
        <w:rPr>
          <w:rFonts w:hint="eastAsia" w:ascii="仿宋" w:hAnsi="仿宋" w:eastAsia="仿宋"/>
          <w:b/>
          <w:sz w:val="24"/>
          <w:szCs w:val="24"/>
          <w:u w:val="none" w:color="auto"/>
        </w:rPr>
        <w:t>六、与有关现行法律、法规和强制性国家标准的关系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本标准符合国家有关法律、法规和强制性国家标准，与有关法律、法规和国家标准、行业标准相协调，没有矛盾。</w:t>
      </w:r>
    </w:p>
    <w:p>
      <w:pPr>
        <w:spacing w:line="276" w:lineRule="auto"/>
        <w:ind w:firstLine="484" w:firstLineChars="201"/>
        <w:rPr>
          <w:rFonts w:ascii="仿宋" w:hAnsi="仿宋" w:eastAsia="仿宋"/>
          <w:b/>
          <w:sz w:val="24"/>
          <w:szCs w:val="24"/>
          <w:u w:val="none" w:color="auto"/>
        </w:rPr>
      </w:pPr>
      <w:r>
        <w:rPr>
          <w:rFonts w:hint="eastAsia" w:ascii="仿宋" w:hAnsi="仿宋" w:eastAsia="仿宋"/>
          <w:b/>
          <w:sz w:val="24"/>
          <w:szCs w:val="24"/>
          <w:u w:val="none" w:color="auto"/>
        </w:rPr>
        <w:t>七、重大分歧意见的处理经过、结果和依据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无。</w:t>
      </w:r>
    </w:p>
    <w:p>
      <w:pPr>
        <w:spacing w:line="276" w:lineRule="auto"/>
        <w:ind w:firstLine="484" w:firstLineChars="201"/>
        <w:rPr>
          <w:rFonts w:ascii="仿宋" w:hAnsi="仿宋" w:eastAsia="仿宋"/>
          <w:b/>
          <w:sz w:val="24"/>
          <w:szCs w:val="24"/>
          <w:u w:val="none" w:color="auto"/>
        </w:rPr>
      </w:pPr>
      <w:r>
        <w:rPr>
          <w:rFonts w:hint="eastAsia" w:ascii="仿宋" w:hAnsi="仿宋" w:eastAsia="仿宋"/>
          <w:b/>
          <w:sz w:val="24"/>
          <w:szCs w:val="24"/>
          <w:u w:val="none" w:color="auto"/>
        </w:rPr>
        <w:t>八、贯彻标准的要求和措施建议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标准宣贯的目的在于使相关人员能更好地理解、执行本标准，推进标准的贯彻和实施。根据本标准的适用范围，将主要面向各级政务部门进行本标准的培训与宣贯。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标准宣贯会宜由江西省信息中心组织和举办，可采用专家讲座、系列课程、交流答疑、发放宣贯材料等方式。</w:t>
      </w: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</w:p>
    <w:p>
      <w:pPr>
        <w:spacing w:line="276" w:lineRule="auto"/>
        <w:ind w:firstLine="482" w:firstLineChars="201"/>
        <w:rPr>
          <w:rFonts w:ascii="仿宋" w:hAnsi="仿宋" w:eastAsia="仿宋"/>
          <w:sz w:val="24"/>
          <w:szCs w:val="24"/>
        </w:rPr>
      </w:pPr>
    </w:p>
    <w:p>
      <w:pPr>
        <w:spacing w:line="276" w:lineRule="auto"/>
        <w:ind w:firstLine="3828" w:firstLineChars="159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《统一身份认证系统对接规范》编制组</w:t>
      </w:r>
    </w:p>
    <w:p>
      <w:pPr>
        <w:spacing w:line="276" w:lineRule="auto"/>
        <w:ind w:firstLine="5244" w:firstLineChars="2185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2018年</w:t>
      </w:r>
      <w:bookmarkStart w:id="0" w:name="_GoBack"/>
      <w:bookmarkEnd w:id="0"/>
      <w:r>
        <w:rPr>
          <w:rFonts w:ascii="仿宋" w:hAnsi="仿宋" w:eastAsia="仿宋"/>
          <w:sz w:val="24"/>
          <w:szCs w:val="24"/>
        </w:rPr>
        <w:t>11月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ascii="仿宋" w:hAnsi="仿宋" w:eastAsia="仿宋"/>
          <w:sz w:val="24"/>
          <w:szCs w:val="24"/>
        </w:rPr>
        <w:t>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72"/>
    <w:rsid w:val="00014106"/>
    <w:rsid w:val="00024656"/>
    <w:rsid w:val="00027614"/>
    <w:rsid w:val="00037F37"/>
    <w:rsid w:val="000411F6"/>
    <w:rsid w:val="000879EF"/>
    <w:rsid w:val="000904FB"/>
    <w:rsid w:val="000B4015"/>
    <w:rsid w:val="000B489E"/>
    <w:rsid w:val="000C0874"/>
    <w:rsid w:val="000D7BB2"/>
    <w:rsid w:val="000E1B9B"/>
    <w:rsid w:val="000F0AD3"/>
    <w:rsid w:val="001001CE"/>
    <w:rsid w:val="001130B8"/>
    <w:rsid w:val="001260C4"/>
    <w:rsid w:val="00132FE6"/>
    <w:rsid w:val="001338C4"/>
    <w:rsid w:val="0015109A"/>
    <w:rsid w:val="00162CE7"/>
    <w:rsid w:val="00177F18"/>
    <w:rsid w:val="00196743"/>
    <w:rsid w:val="001A2856"/>
    <w:rsid w:val="001D500C"/>
    <w:rsid w:val="001E73B9"/>
    <w:rsid w:val="001E7609"/>
    <w:rsid w:val="001F156C"/>
    <w:rsid w:val="00202B67"/>
    <w:rsid w:val="00211246"/>
    <w:rsid w:val="00213C1F"/>
    <w:rsid w:val="0021496E"/>
    <w:rsid w:val="00222432"/>
    <w:rsid w:val="00230CC8"/>
    <w:rsid w:val="00240771"/>
    <w:rsid w:val="00247CAD"/>
    <w:rsid w:val="00254628"/>
    <w:rsid w:val="00285E06"/>
    <w:rsid w:val="002918B7"/>
    <w:rsid w:val="002A25AC"/>
    <w:rsid w:val="002B371F"/>
    <w:rsid w:val="002B5080"/>
    <w:rsid w:val="002C3A8C"/>
    <w:rsid w:val="002C4285"/>
    <w:rsid w:val="002D0B98"/>
    <w:rsid w:val="00323EE5"/>
    <w:rsid w:val="00330AEC"/>
    <w:rsid w:val="00331234"/>
    <w:rsid w:val="003517AA"/>
    <w:rsid w:val="00364971"/>
    <w:rsid w:val="00371EB1"/>
    <w:rsid w:val="00375C6D"/>
    <w:rsid w:val="003914B0"/>
    <w:rsid w:val="00392B03"/>
    <w:rsid w:val="00396E5D"/>
    <w:rsid w:val="003C1FB0"/>
    <w:rsid w:val="003D0B44"/>
    <w:rsid w:val="003F3F8C"/>
    <w:rsid w:val="00413009"/>
    <w:rsid w:val="00414822"/>
    <w:rsid w:val="004164EC"/>
    <w:rsid w:val="00424D39"/>
    <w:rsid w:val="0044257B"/>
    <w:rsid w:val="00442E58"/>
    <w:rsid w:val="004446EE"/>
    <w:rsid w:val="004502A7"/>
    <w:rsid w:val="00470A85"/>
    <w:rsid w:val="00472B0C"/>
    <w:rsid w:val="00473F1F"/>
    <w:rsid w:val="0048165C"/>
    <w:rsid w:val="0049066E"/>
    <w:rsid w:val="0049581A"/>
    <w:rsid w:val="004A00E4"/>
    <w:rsid w:val="004D3932"/>
    <w:rsid w:val="004E6A2C"/>
    <w:rsid w:val="004F56BB"/>
    <w:rsid w:val="00526FE0"/>
    <w:rsid w:val="00544EF2"/>
    <w:rsid w:val="00572A2E"/>
    <w:rsid w:val="00573618"/>
    <w:rsid w:val="005A43D1"/>
    <w:rsid w:val="005B1DBF"/>
    <w:rsid w:val="005D29D9"/>
    <w:rsid w:val="005D6157"/>
    <w:rsid w:val="005F0772"/>
    <w:rsid w:val="00600EAF"/>
    <w:rsid w:val="00610555"/>
    <w:rsid w:val="00615AC8"/>
    <w:rsid w:val="006215CD"/>
    <w:rsid w:val="00630022"/>
    <w:rsid w:val="006400A5"/>
    <w:rsid w:val="006405FC"/>
    <w:rsid w:val="00642329"/>
    <w:rsid w:val="0064467A"/>
    <w:rsid w:val="006519F9"/>
    <w:rsid w:val="00652E0C"/>
    <w:rsid w:val="0065300E"/>
    <w:rsid w:val="00687C8D"/>
    <w:rsid w:val="006C1EA9"/>
    <w:rsid w:val="006D0E0B"/>
    <w:rsid w:val="006D7687"/>
    <w:rsid w:val="006E68A3"/>
    <w:rsid w:val="007022ED"/>
    <w:rsid w:val="007058FA"/>
    <w:rsid w:val="00734C6C"/>
    <w:rsid w:val="00737A03"/>
    <w:rsid w:val="00740087"/>
    <w:rsid w:val="00772D09"/>
    <w:rsid w:val="00782F84"/>
    <w:rsid w:val="00786322"/>
    <w:rsid w:val="0079027D"/>
    <w:rsid w:val="00790334"/>
    <w:rsid w:val="00791066"/>
    <w:rsid w:val="00796C6F"/>
    <w:rsid w:val="00796E68"/>
    <w:rsid w:val="007C2B8B"/>
    <w:rsid w:val="007C6A5C"/>
    <w:rsid w:val="007F199B"/>
    <w:rsid w:val="008319C0"/>
    <w:rsid w:val="008347D8"/>
    <w:rsid w:val="0084033D"/>
    <w:rsid w:val="008761A9"/>
    <w:rsid w:val="00884AF5"/>
    <w:rsid w:val="008B734E"/>
    <w:rsid w:val="008C0BD1"/>
    <w:rsid w:val="008D1FE9"/>
    <w:rsid w:val="008D3563"/>
    <w:rsid w:val="008D6A15"/>
    <w:rsid w:val="008E0531"/>
    <w:rsid w:val="008E0ED7"/>
    <w:rsid w:val="008E260F"/>
    <w:rsid w:val="008F5B12"/>
    <w:rsid w:val="009029B3"/>
    <w:rsid w:val="0090591A"/>
    <w:rsid w:val="00906290"/>
    <w:rsid w:val="009073B0"/>
    <w:rsid w:val="0091694B"/>
    <w:rsid w:val="0094255E"/>
    <w:rsid w:val="00946DD8"/>
    <w:rsid w:val="009544D4"/>
    <w:rsid w:val="009560C4"/>
    <w:rsid w:val="0098023E"/>
    <w:rsid w:val="009818AF"/>
    <w:rsid w:val="009873A0"/>
    <w:rsid w:val="009928FD"/>
    <w:rsid w:val="009B3CC7"/>
    <w:rsid w:val="009B53C3"/>
    <w:rsid w:val="009B6BD0"/>
    <w:rsid w:val="009C6543"/>
    <w:rsid w:val="009C7011"/>
    <w:rsid w:val="009C7E3E"/>
    <w:rsid w:val="009D0F61"/>
    <w:rsid w:val="009D2556"/>
    <w:rsid w:val="009E5E24"/>
    <w:rsid w:val="009F2E9A"/>
    <w:rsid w:val="009F3742"/>
    <w:rsid w:val="009F72E0"/>
    <w:rsid w:val="00A11B03"/>
    <w:rsid w:val="00A13951"/>
    <w:rsid w:val="00A31697"/>
    <w:rsid w:val="00A40A5E"/>
    <w:rsid w:val="00A41842"/>
    <w:rsid w:val="00A41CEC"/>
    <w:rsid w:val="00A64B11"/>
    <w:rsid w:val="00A672CC"/>
    <w:rsid w:val="00A87C83"/>
    <w:rsid w:val="00AA4E37"/>
    <w:rsid w:val="00AB193D"/>
    <w:rsid w:val="00AB3B15"/>
    <w:rsid w:val="00AB5681"/>
    <w:rsid w:val="00AD20C1"/>
    <w:rsid w:val="00AE351B"/>
    <w:rsid w:val="00AF1738"/>
    <w:rsid w:val="00AF7D9B"/>
    <w:rsid w:val="00B00A9E"/>
    <w:rsid w:val="00B02D73"/>
    <w:rsid w:val="00B063B5"/>
    <w:rsid w:val="00B06DAE"/>
    <w:rsid w:val="00B074FB"/>
    <w:rsid w:val="00B263F6"/>
    <w:rsid w:val="00B448E2"/>
    <w:rsid w:val="00B4751B"/>
    <w:rsid w:val="00B52A77"/>
    <w:rsid w:val="00B56DB0"/>
    <w:rsid w:val="00B60AE4"/>
    <w:rsid w:val="00B6746D"/>
    <w:rsid w:val="00BA33A3"/>
    <w:rsid w:val="00BE6563"/>
    <w:rsid w:val="00BE7958"/>
    <w:rsid w:val="00BF1A10"/>
    <w:rsid w:val="00C325ED"/>
    <w:rsid w:val="00C618A7"/>
    <w:rsid w:val="00C903E3"/>
    <w:rsid w:val="00C90B48"/>
    <w:rsid w:val="00CA4FD5"/>
    <w:rsid w:val="00CA51C0"/>
    <w:rsid w:val="00CB0C9D"/>
    <w:rsid w:val="00CB1CE7"/>
    <w:rsid w:val="00CD2D73"/>
    <w:rsid w:val="00CE3818"/>
    <w:rsid w:val="00CF5713"/>
    <w:rsid w:val="00D22A79"/>
    <w:rsid w:val="00D339F0"/>
    <w:rsid w:val="00D43610"/>
    <w:rsid w:val="00D441B8"/>
    <w:rsid w:val="00D60EF2"/>
    <w:rsid w:val="00D65A34"/>
    <w:rsid w:val="00D86E1D"/>
    <w:rsid w:val="00D930AF"/>
    <w:rsid w:val="00D94147"/>
    <w:rsid w:val="00D949AC"/>
    <w:rsid w:val="00D95CEB"/>
    <w:rsid w:val="00DA4E02"/>
    <w:rsid w:val="00DB3AE9"/>
    <w:rsid w:val="00E01984"/>
    <w:rsid w:val="00E05E70"/>
    <w:rsid w:val="00E377E7"/>
    <w:rsid w:val="00E55A19"/>
    <w:rsid w:val="00E57F4C"/>
    <w:rsid w:val="00E623CD"/>
    <w:rsid w:val="00E63F90"/>
    <w:rsid w:val="00E71875"/>
    <w:rsid w:val="00E73F29"/>
    <w:rsid w:val="00E8488D"/>
    <w:rsid w:val="00E87576"/>
    <w:rsid w:val="00E94133"/>
    <w:rsid w:val="00EA20A1"/>
    <w:rsid w:val="00EB5800"/>
    <w:rsid w:val="00ED5024"/>
    <w:rsid w:val="00ED6C29"/>
    <w:rsid w:val="00EF675E"/>
    <w:rsid w:val="00F0590C"/>
    <w:rsid w:val="00F20357"/>
    <w:rsid w:val="00F24398"/>
    <w:rsid w:val="00F26229"/>
    <w:rsid w:val="00F364D4"/>
    <w:rsid w:val="00F40FB4"/>
    <w:rsid w:val="00F55F79"/>
    <w:rsid w:val="00F644CE"/>
    <w:rsid w:val="00F66CF9"/>
    <w:rsid w:val="00F72637"/>
    <w:rsid w:val="00F8193D"/>
    <w:rsid w:val="00FA1D94"/>
    <w:rsid w:val="00FA3F12"/>
    <w:rsid w:val="00FB2AC8"/>
    <w:rsid w:val="00FD3D8D"/>
    <w:rsid w:val="243003F2"/>
    <w:rsid w:val="368D56F4"/>
    <w:rsid w:val="3ED71494"/>
    <w:rsid w:val="586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JXIS</Company>
  <Pages>4</Pages>
  <Words>477</Words>
  <Characters>2725</Characters>
  <Lines>22</Lines>
  <Paragraphs>6</Paragraphs>
  <TotalTime>212</TotalTime>
  <ScaleCrop>false</ScaleCrop>
  <LinksUpToDate>false</LinksUpToDate>
  <CharactersWithSpaces>3196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2018-11-15T02:24:00Z</dcterms:created>
  <dc:creator>33de玖</dc:creator>
  <cp:lastModifiedBy>Administrator</cp:lastModifiedBy>
  <dcterms:modified xsi:type="dcterms:W3CDTF">2018-11-15T07:03:40Z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