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5B" w:rsidRPr="00CA1AA4" w:rsidRDefault="00403C82" w:rsidP="00A76B1F">
      <w:pPr>
        <w:rPr>
          <w:rFonts w:ascii="宋体" w:hAnsi="宋体"/>
          <w:b/>
          <w:bCs/>
          <w:sz w:val="32"/>
          <w:szCs w:val="32"/>
        </w:rPr>
      </w:pPr>
      <w:r w:rsidRPr="00CA1AA4">
        <w:rPr>
          <w:rFonts w:ascii="宋体" w:hAnsi="宋体" w:hint="eastAsia"/>
          <w:b/>
          <w:bCs/>
          <w:sz w:val="32"/>
          <w:szCs w:val="32"/>
        </w:rPr>
        <w:t>江西省地方标准《</w:t>
      </w:r>
      <w:r w:rsidR="00F16758" w:rsidRPr="00CA1AA4">
        <w:rPr>
          <w:rFonts w:ascii="宋体" w:hAnsi="宋体" w:hint="eastAsia"/>
          <w:b/>
          <w:bCs/>
          <w:sz w:val="32"/>
          <w:szCs w:val="32"/>
        </w:rPr>
        <w:t>玉山黑猪</w:t>
      </w:r>
      <w:r w:rsidRPr="00CA1AA4">
        <w:rPr>
          <w:rFonts w:ascii="宋体" w:hAnsi="宋体" w:hint="eastAsia"/>
          <w:b/>
          <w:bCs/>
          <w:sz w:val="32"/>
          <w:szCs w:val="32"/>
        </w:rPr>
        <w:t>》</w:t>
      </w:r>
      <w:r w:rsidR="002A2402" w:rsidRPr="00CA1AA4">
        <w:rPr>
          <w:rFonts w:ascii="宋体" w:hAnsi="宋体" w:hint="eastAsia"/>
          <w:b/>
          <w:bCs/>
          <w:sz w:val="32"/>
          <w:szCs w:val="32"/>
        </w:rPr>
        <w:t>（</w:t>
      </w:r>
      <w:proofErr w:type="gramStart"/>
      <w:r w:rsidR="002A2402" w:rsidRPr="00CA1AA4">
        <w:rPr>
          <w:rFonts w:ascii="宋体" w:hAnsi="宋体" w:hint="eastAsia"/>
          <w:b/>
          <w:bCs/>
          <w:sz w:val="32"/>
          <w:szCs w:val="32"/>
        </w:rPr>
        <w:t>原赣东北</w:t>
      </w:r>
      <w:proofErr w:type="gramEnd"/>
      <w:r w:rsidR="002A2402" w:rsidRPr="00CA1AA4">
        <w:rPr>
          <w:rFonts w:ascii="宋体" w:hAnsi="宋体" w:hint="eastAsia"/>
          <w:b/>
          <w:bCs/>
          <w:sz w:val="32"/>
          <w:szCs w:val="32"/>
        </w:rPr>
        <w:t>黑猪）</w:t>
      </w:r>
      <w:r w:rsidR="00EF682F" w:rsidRPr="00CA1AA4">
        <w:rPr>
          <w:rFonts w:ascii="宋体" w:hAnsi="宋体" w:hint="eastAsia"/>
          <w:b/>
          <w:bCs/>
          <w:sz w:val="32"/>
          <w:szCs w:val="32"/>
        </w:rPr>
        <w:t>修订</w:t>
      </w:r>
      <w:r w:rsidRPr="00CA1AA4">
        <w:rPr>
          <w:rFonts w:ascii="宋体" w:hAnsi="宋体" w:hint="eastAsia"/>
          <w:b/>
          <w:bCs/>
          <w:sz w:val="32"/>
          <w:szCs w:val="32"/>
        </w:rPr>
        <w:t>说明</w:t>
      </w:r>
    </w:p>
    <w:p w:rsidR="0089355B" w:rsidRDefault="0089355B"/>
    <w:p w:rsidR="007A09D0" w:rsidRPr="00A76B1F" w:rsidRDefault="007A09D0"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t>一、修订标准任务来源</w:t>
      </w:r>
    </w:p>
    <w:p w:rsidR="002D0FA9" w:rsidRPr="00A76B1F" w:rsidRDefault="007A09D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江西省地方标准《赣东北黑猪》</w:t>
      </w:r>
      <w:r w:rsidRPr="00A76B1F">
        <w:rPr>
          <w:rFonts w:ascii="Times New Roman" w:hAnsi="Times New Roman" w:cs="Times New Roman" w:hint="eastAsia"/>
          <w:sz w:val="24"/>
        </w:rPr>
        <w:t>DB36/T</w:t>
      </w:r>
      <w:r w:rsidRPr="00A76B1F">
        <w:rPr>
          <w:rFonts w:ascii="Times New Roman" w:hAnsi="Times New Roman" w:cs="Times New Roman"/>
          <w:sz w:val="24"/>
        </w:rPr>
        <w:t>171</w:t>
      </w:r>
      <w:r w:rsidRPr="00A76B1F">
        <w:rPr>
          <w:rFonts w:ascii="Times New Roman" w:hAnsi="Times New Roman" w:cs="Times New Roman" w:hint="eastAsia"/>
          <w:sz w:val="24"/>
        </w:rPr>
        <w:t>-</w:t>
      </w:r>
      <w:r w:rsidRPr="00A76B1F">
        <w:rPr>
          <w:rFonts w:ascii="Times New Roman" w:hAnsi="Times New Roman" w:cs="Times New Roman"/>
          <w:sz w:val="24"/>
        </w:rPr>
        <w:t>94</w:t>
      </w:r>
      <w:r w:rsidRPr="00A76B1F">
        <w:rPr>
          <w:rFonts w:ascii="Times New Roman" w:hAnsi="Times New Roman" w:cs="Times New Roman" w:hint="eastAsia"/>
          <w:sz w:val="24"/>
        </w:rPr>
        <w:t>，于</w:t>
      </w:r>
      <w:r w:rsidRPr="00A76B1F">
        <w:rPr>
          <w:rFonts w:ascii="Times New Roman" w:hAnsi="Times New Roman" w:cs="Times New Roman"/>
          <w:sz w:val="24"/>
        </w:rPr>
        <w:t>1994</w:t>
      </w:r>
      <w:r w:rsidRPr="00A76B1F">
        <w:rPr>
          <w:rFonts w:ascii="Times New Roman" w:hAnsi="Times New Roman" w:cs="Times New Roman" w:hint="eastAsia"/>
          <w:sz w:val="24"/>
        </w:rPr>
        <w:t>年</w:t>
      </w:r>
      <w:r w:rsidRPr="00A76B1F">
        <w:rPr>
          <w:rFonts w:ascii="Times New Roman" w:hAnsi="Times New Roman" w:cs="Times New Roman"/>
          <w:sz w:val="24"/>
        </w:rPr>
        <w:t>10</w:t>
      </w:r>
      <w:r w:rsidRPr="00A76B1F">
        <w:rPr>
          <w:rFonts w:ascii="Times New Roman" w:hAnsi="Times New Roman" w:cs="Times New Roman" w:hint="eastAsia"/>
          <w:sz w:val="24"/>
        </w:rPr>
        <w:t>月</w:t>
      </w:r>
      <w:r w:rsidRPr="00A76B1F">
        <w:rPr>
          <w:rFonts w:ascii="Times New Roman" w:hAnsi="Times New Roman" w:cs="Times New Roman"/>
          <w:sz w:val="24"/>
        </w:rPr>
        <w:t>13</w:t>
      </w:r>
      <w:r w:rsidRPr="00A76B1F">
        <w:rPr>
          <w:rFonts w:ascii="Times New Roman" w:hAnsi="Times New Roman" w:cs="Times New Roman" w:hint="eastAsia"/>
          <w:sz w:val="24"/>
        </w:rPr>
        <w:t>日发布，</w:t>
      </w:r>
      <w:r w:rsidRPr="00A76B1F">
        <w:rPr>
          <w:rFonts w:ascii="Times New Roman" w:hAnsi="Times New Roman" w:cs="Times New Roman"/>
          <w:sz w:val="24"/>
        </w:rPr>
        <w:t>1994</w:t>
      </w:r>
      <w:r w:rsidRPr="00A76B1F">
        <w:rPr>
          <w:rFonts w:ascii="Times New Roman" w:hAnsi="Times New Roman" w:cs="Times New Roman" w:hint="eastAsia"/>
          <w:sz w:val="24"/>
        </w:rPr>
        <w:t>年</w:t>
      </w:r>
      <w:r w:rsidRPr="00A76B1F">
        <w:rPr>
          <w:rFonts w:ascii="Times New Roman" w:hAnsi="Times New Roman" w:cs="Times New Roman"/>
          <w:sz w:val="24"/>
        </w:rPr>
        <w:t>12</w:t>
      </w:r>
      <w:r w:rsidRPr="00A76B1F">
        <w:rPr>
          <w:rFonts w:ascii="Times New Roman" w:hAnsi="Times New Roman" w:cs="Times New Roman" w:hint="eastAsia"/>
          <w:sz w:val="24"/>
        </w:rPr>
        <w:t>月</w:t>
      </w:r>
      <w:r w:rsidRPr="00A76B1F">
        <w:rPr>
          <w:rFonts w:ascii="Times New Roman" w:hAnsi="Times New Roman" w:cs="Times New Roman" w:hint="eastAsia"/>
          <w:sz w:val="24"/>
        </w:rPr>
        <w:t>1</w:t>
      </w:r>
      <w:r w:rsidRPr="00A76B1F">
        <w:rPr>
          <w:rFonts w:ascii="Times New Roman" w:hAnsi="Times New Roman" w:cs="Times New Roman" w:hint="eastAsia"/>
          <w:sz w:val="24"/>
        </w:rPr>
        <w:t>日实施。</w:t>
      </w:r>
      <w:proofErr w:type="gramStart"/>
      <w:r w:rsidRPr="00A76B1F">
        <w:rPr>
          <w:rFonts w:ascii="Times New Roman" w:hAnsi="Times New Roman" w:cs="Times New Roman" w:hint="eastAsia"/>
          <w:sz w:val="24"/>
        </w:rPr>
        <w:t>自标准</w:t>
      </w:r>
      <w:proofErr w:type="gramEnd"/>
      <w:r w:rsidRPr="00A76B1F">
        <w:rPr>
          <w:rFonts w:ascii="Times New Roman" w:hAnsi="Times New Roman" w:cs="Times New Roman" w:hint="eastAsia"/>
          <w:sz w:val="24"/>
        </w:rPr>
        <w:t>实施以来，给包括玉山黑猪在内的赣东北黑猪养殖提供了科学的养殖方法与技术，为赣东北黑猪产业发展发挥了积极作用。随着时间的推移，标准中部分规范性引用文件已更新</w:t>
      </w:r>
      <w:r w:rsidR="005C537C" w:rsidRPr="00A76B1F">
        <w:rPr>
          <w:rFonts w:ascii="Times New Roman" w:hAnsi="Times New Roman" w:cs="Times New Roman" w:hint="eastAsia"/>
          <w:sz w:val="24"/>
        </w:rPr>
        <w:t>；由于</w:t>
      </w:r>
      <w:r w:rsidRPr="00A76B1F">
        <w:rPr>
          <w:rFonts w:ascii="Times New Roman" w:hAnsi="Times New Roman" w:cs="Times New Roman" w:hint="eastAsia"/>
          <w:sz w:val="24"/>
        </w:rPr>
        <w:t>饲养技术更加成熟</w:t>
      </w:r>
      <w:r w:rsidR="005C537C" w:rsidRPr="00A76B1F">
        <w:rPr>
          <w:rFonts w:ascii="Times New Roman" w:hAnsi="Times New Roman" w:cs="Times New Roman" w:hint="eastAsia"/>
          <w:sz w:val="24"/>
        </w:rPr>
        <w:t>，其品种特征特性都已变化，</w:t>
      </w:r>
      <w:r w:rsidRPr="00A76B1F">
        <w:rPr>
          <w:rFonts w:ascii="Times New Roman" w:hAnsi="Times New Roman" w:cs="Times New Roman" w:hint="eastAsia"/>
          <w:sz w:val="24"/>
        </w:rPr>
        <w:t>根据有关法规要求和满足养殖实际的需要，建议对标准进行修订。</w:t>
      </w:r>
    </w:p>
    <w:p w:rsidR="007A09D0" w:rsidRPr="00A76B1F" w:rsidRDefault="002D0FA9"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玉山黑猪</w:t>
      </w:r>
      <w:r w:rsidR="00782204" w:rsidRPr="00A76B1F">
        <w:rPr>
          <w:rFonts w:ascii="Times New Roman" w:hAnsi="Times New Roman" w:cs="Times New Roman" w:hint="eastAsia"/>
          <w:sz w:val="24"/>
        </w:rPr>
        <w:t>（</w:t>
      </w:r>
      <w:proofErr w:type="gramStart"/>
      <w:r w:rsidR="00782204" w:rsidRPr="00A76B1F">
        <w:rPr>
          <w:rFonts w:ascii="Times New Roman" w:hAnsi="Times New Roman" w:cs="Times New Roman" w:hint="eastAsia"/>
          <w:sz w:val="24"/>
        </w:rPr>
        <w:t>原赣东北</w:t>
      </w:r>
      <w:proofErr w:type="gramEnd"/>
      <w:r w:rsidR="00782204" w:rsidRPr="00A76B1F">
        <w:rPr>
          <w:rFonts w:ascii="Times New Roman" w:hAnsi="Times New Roman" w:cs="Times New Roman" w:hint="eastAsia"/>
          <w:sz w:val="24"/>
        </w:rPr>
        <w:t>黑猪）</w:t>
      </w:r>
      <w:r w:rsidRPr="00A76B1F">
        <w:rPr>
          <w:rFonts w:ascii="Times New Roman" w:hAnsi="Times New Roman" w:cs="Times New Roman" w:hint="eastAsia"/>
          <w:sz w:val="24"/>
        </w:rPr>
        <w:t>是江西省优良的地方品种，</w:t>
      </w:r>
      <w:r w:rsidRPr="00A76B1F">
        <w:rPr>
          <w:rFonts w:ascii="Times New Roman" w:hAnsi="Times New Roman" w:cs="Times New Roman" w:hint="eastAsia"/>
          <w:sz w:val="24"/>
        </w:rPr>
        <w:t>2006</w:t>
      </w:r>
      <w:r w:rsidRPr="00A76B1F">
        <w:rPr>
          <w:rFonts w:ascii="Times New Roman" w:hAnsi="Times New Roman" w:cs="Times New Roman" w:hint="eastAsia"/>
          <w:sz w:val="24"/>
        </w:rPr>
        <w:t>年入选国家级保护品种，生产历史悠久，得益于玉山</w:t>
      </w:r>
      <w:proofErr w:type="gramStart"/>
      <w:r w:rsidRPr="00A76B1F">
        <w:rPr>
          <w:rFonts w:ascii="Times New Roman" w:hAnsi="Times New Roman" w:cs="Times New Roman" w:hint="eastAsia"/>
          <w:sz w:val="24"/>
        </w:rPr>
        <w:t>县独特</w:t>
      </w:r>
      <w:proofErr w:type="gramEnd"/>
      <w:r w:rsidRPr="00A76B1F">
        <w:rPr>
          <w:rFonts w:ascii="Times New Roman" w:hAnsi="Times New Roman" w:cs="Times New Roman" w:hint="eastAsia"/>
          <w:sz w:val="24"/>
        </w:rPr>
        <w:t>优良自然环境。玉山黑猪品种特征明显，肉质营养丰富，销往上饶及江西省内及周边地区，供不应求。目前无论从玉山黑猪开发利用企业数量方面，还是从肉质专卖店、知名度来看，我省地方猪玉山黑猪开发利用的成效显著，制定《玉山黑猪》地方标准对于保护和利用玉山黑猪品种资源、种猪生产进行有效管理具有重要意义，并将推进玉山黑猪等地方猪资源的产业化进程。</w:t>
      </w:r>
    </w:p>
    <w:p w:rsidR="007A09D0" w:rsidRPr="00A76B1F" w:rsidRDefault="007A09D0"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t>二、标准的修订过程</w:t>
      </w:r>
    </w:p>
    <w:p w:rsidR="007A09D0" w:rsidRPr="00A76B1F" w:rsidRDefault="007A09D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开展标准复审。依据</w:t>
      </w:r>
      <w:r w:rsidR="00E57FC7" w:rsidRPr="00A76B1F">
        <w:rPr>
          <w:rFonts w:ascii="Times New Roman" w:hAnsi="Times New Roman" w:cs="Times New Roman" w:hint="eastAsia"/>
          <w:sz w:val="24"/>
        </w:rPr>
        <w:t>《省质监局办公室关于地方标准修订工作的催办函》（</w:t>
      </w:r>
      <w:proofErr w:type="gramStart"/>
      <w:r w:rsidR="00E57FC7" w:rsidRPr="00A76B1F">
        <w:rPr>
          <w:rFonts w:ascii="Times New Roman" w:hAnsi="Times New Roman" w:cs="Times New Roman" w:hint="eastAsia"/>
          <w:sz w:val="24"/>
        </w:rPr>
        <w:t>赣质监办</w:t>
      </w:r>
      <w:proofErr w:type="gramEnd"/>
      <w:r w:rsidR="00E57FC7" w:rsidRPr="00A76B1F">
        <w:rPr>
          <w:rFonts w:ascii="Times New Roman" w:hAnsi="Times New Roman" w:cs="Times New Roman" w:hint="eastAsia"/>
          <w:sz w:val="24"/>
        </w:rPr>
        <w:t>发【</w:t>
      </w:r>
      <w:r w:rsidR="00E57FC7" w:rsidRPr="00A76B1F">
        <w:rPr>
          <w:rFonts w:ascii="Times New Roman" w:hAnsi="Times New Roman" w:cs="Times New Roman" w:hint="eastAsia"/>
          <w:sz w:val="24"/>
        </w:rPr>
        <w:t>2</w:t>
      </w:r>
      <w:r w:rsidR="00E57FC7" w:rsidRPr="00A76B1F">
        <w:rPr>
          <w:rFonts w:ascii="Times New Roman" w:hAnsi="Times New Roman" w:cs="Times New Roman"/>
          <w:sz w:val="24"/>
        </w:rPr>
        <w:t>018</w:t>
      </w:r>
      <w:r w:rsidR="00E57FC7" w:rsidRPr="00A76B1F">
        <w:rPr>
          <w:rFonts w:ascii="Times New Roman" w:hAnsi="Times New Roman" w:cs="Times New Roman" w:hint="eastAsia"/>
          <w:sz w:val="24"/>
        </w:rPr>
        <w:t>】</w:t>
      </w:r>
      <w:r w:rsidR="00E57FC7" w:rsidRPr="00A76B1F">
        <w:rPr>
          <w:rFonts w:ascii="Times New Roman" w:hAnsi="Times New Roman" w:cs="Times New Roman" w:hint="eastAsia"/>
          <w:sz w:val="24"/>
        </w:rPr>
        <w:t>5</w:t>
      </w:r>
      <w:r w:rsidR="00E57FC7" w:rsidRPr="00A76B1F">
        <w:rPr>
          <w:rFonts w:ascii="Times New Roman" w:hAnsi="Times New Roman" w:cs="Times New Roman"/>
          <w:sz w:val="24"/>
        </w:rPr>
        <w:t>5</w:t>
      </w:r>
      <w:r w:rsidR="00E57FC7" w:rsidRPr="00A76B1F">
        <w:rPr>
          <w:rFonts w:ascii="Times New Roman" w:hAnsi="Times New Roman" w:cs="Times New Roman" w:hint="eastAsia"/>
          <w:sz w:val="24"/>
        </w:rPr>
        <w:t>号）</w:t>
      </w:r>
      <w:r w:rsidRPr="00A76B1F">
        <w:rPr>
          <w:rFonts w:ascii="Times New Roman" w:hAnsi="Times New Roman" w:cs="Times New Roman" w:hint="eastAsia"/>
          <w:sz w:val="24"/>
        </w:rPr>
        <w:t>文件精神，组织成立了地方标准复审工作专家组，复审专家组根据现行相关法律法规、国家标准、行业标准等对《</w:t>
      </w:r>
      <w:r w:rsidR="005C537C" w:rsidRPr="00A76B1F">
        <w:rPr>
          <w:rFonts w:ascii="Times New Roman" w:hAnsi="Times New Roman" w:cs="Times New Roman" w:hint="eastAsia"/>
          <w:sz w:val="24"/>
        </w:rPr>
        <w:t>赣东北黑猪</w:t>
      </w:r>
      <w:r w:rsidRPr="00A76B1F">
        <w:rPr>
          <w:rFonts w:ascii="Times New Roman" w:hAnsi="Times New Roman" w:cs="Times New Roman" w:hint="eastAsia"/>
          <w:sz w:val="24"/>
        </w:rPr>
        <w:t>》进行认真梳理，综合分析该标准的使用情况，肯定了该标准实施以来取得的成绩，一致认为该标准具一定的科学性、先进性、适应性，为满足养殖实际需要，标准文本需要</w:t>
      </w:r>
      <w:proofErr w:type="gramStart"/>
      <w:r w:rsidR="005C537C" w:rsidRPr="00A76B1F">
        <w:rPr>
          <w:rFonts w:ascii="Times New Roman" w:hAnsi="Times New Roman" w:cs="Times New Roman" w:hint="eastAsia"/>
          <w:sz w:val="24"/>
        </w:rPr>
        <w:t>作出</w:t>
      </w:r>
      <w:proofErr w:type="gramEnd"/>
      <w:r w:rsidRPr="00A76B1F">
        <w:rPr>
          <w:rFonts w:ascii="Times New Roman" w:hAnsi="Times New Roman" w:cs="Times New Roman" w:hint="eastAsia"/>
          <w:sz w:val="24"/>
        </w:rPr>
        <w:t>改动，提出修订的复审结论。</w:t>
      </w:r>
    </w:p>
    <w:p w:rsidR="008D5024" w:rsidRPr="00A76B1F" w:rsidRDefault="008D5024"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梳理相关文献资料。在修订本标准时，我们参考了有关的各类国家标准和其他地方猪的品种标准，主要技术内容中的质量指标根据</w:t>
      </w:r>
      <w:r w:rsidR="00F26EF2" w:rsidRPr="00A76B1F">
        <w:rPr>
          <w:rFonts w:ascii="Times New Roman" w:hAnsi="Times New Roman" w:cs="Times New Roman" w:hint="eastAsia"/>
          <w:sz w:val="24"/>
        </w:rPr>
        <w:t>江西省</w:t>
      </w:r>
      <w:r w:rsidRPr="00A76B1F">
        <w:rPr>
          <w:rFonts w:ascii="Times New Roman" w:hAnsi="Times New Roman" w:cs="Times New Roman" w:hint="eastAsia"/>
          <w:sz w:val="24"/>
        </w:rPr>
        <w:t>玉山黑猪原种场近十年的保种数据及相关文献资料整理编写；标准中的一些技术指标经过反复试验验证得出，试验按照</w:t>
      </w:r>
      <w:r w:rsidRPr="00A76B1F">
        <w:rPr>
          <w:rFonts w:ascii="Times New Roman" w:hAnsi="Times New Roman" w:cs="Times New Roman" w:hint="eastAsia"/>
          <w:sz w:val="24"/>
        </w:rPr>
        <w:t xml:space="preserve">NY/T 822-2004 </w:t>
      </w:r>
      <w:r w:rsidRPr="00A76B1F">
        <w:rPr>
          <w:rFonts w:ascii="Times New Roman" w:hAnsi="Times New Roman" w:cs="Times New Roman" w:hint="eastAsia"/>
          <w:sz w:val="24"/>
        </w:rPr>
        <w:t>《种猪生产性能测定规程》中规定的方法，多次修改，制定方案。</w:t>
      </w:r>
    </w:p>
    <w:p w:rsidR="007A09D0" w:rsidRPr="00A76B1F" w:rsidRDefault="008D5024"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广泛征求意见。征求和咨询了相关领域部门及有关专家、</w:t>
      </w:r>
      <w:r w:rsidR="007A09D0" w:rsidRPr="00A76B1F">
        <w:rPr>
          <w:rFonts w:ascii="Times New Roman" w:hAnsi="Times New Roman" w:cs="Times New Roman" w:hint="eastAsia"/>
          <w:sz w:val="24"/>
        </w:rPr>
        <w:t>养殖大户、</w:t>
      </w:r>
      <w:r w:rsidR="005C537C" w:rsidRPr="00A76B1F">
        <w:rPr>
          <w:rFonts w:ascii="Times New Roman" w:hAnsi="Times New Roman" w:cs="Times New Roman" w:hint="eastAsia"/>
          <w:sz w:val="24"/>
        </w:rPr>
        <w:t>畜产品</w:t>
      </w:r>
      <w:r w:rsidR="007A09D0" w:rsidRPr="00A76B1F">
        <w:rPr>
          <w:rFonts w:ascii="Times New Roman" w:hAnsi="Times New Roman" w:cs="Times New Roman" w:hint="eastAsia"/>
          <w:sz w:val="24"/>
        </w:rPr>
        <w:lastRenderedPageBreak/>
        <w:t>加工企业、检测机构</w:t>
      </w:r>
      <w:r w:rsidRPr="00A76B1F">
        <w:rPr>
          <w:rFonts w:ascii="Times New Roman" w:hAnsi="Times New Roman" w:cs="Times New Roman" w:hint="eastAsia"/>
          <w:sz w:val="24"/>
        </w:rPr>
        <w:t>的</w:t>
      </w:r>
      <w:r w:rsidR="007A09D0" w:rsidRPr="00A76B1F">
        <w:rPr>
          <w:rFonts w:ascii="Times New Roman" w:hAnsi="Times New Roman" w:cs="Times New Roman" w:hint="eastAsia"/>
          <w:sz w:val="24"/>
        </w:rPr>
        <w:t>意见，收集资料后组织有关方面专家召开研讨会进一步听取对</w:t>
      </w:r>
      <w:proofErr w:type="gramStart"/>
      <w:r w:rsidR="007A09D0" w:rsidRPr="00A76B1F">
        <w:rPr>
          <w:rFonts w:ascii="Times New Roman" w:hAnsi="Times New Roman" w:cs="Times New Roman" w:hint="eastAsia"/>
          <w:sz w:val="24"/>
        </w:rPr>
        <w:t>标准初</w:t>
      </w:r>
      <w:proofErr w:type="gramEnd"/>
      <w:r w:rsidR="007A09D0" w:rsidRPr="00A76B1F">
        <w:rPr>
          <w:rFonts w:ascii="Times New Roman" w:hAnsi="Times New Roman" w:cs="Times New Roman" w:hint="eastAsia"/>
          <w:sz w:val="24"/>
        </w:rPr>
        <w:t>审稿的各方面意见，并对反馈意见进行反复讨论并修改整理后形成了标准修订稿，使标准内容和形式更趋科学、规范。</w:t>
      </w:r>
    </w:p>
    <w:p w:rsidR="007A09D0" w:rsidRPr="00A76B1F" w:rsidRDefault="007A09D0"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t>三、标准修订内容</w:t>
      </w:r>
    </w:p>
    <w:p w:rsidR="00767030" w:rsidRPr="00A76B1F" w:rsidRDefault="00767030" w:rsidP="00A76B1F">
      <w:pPr>
        <w:spacing w:line="360" w:lineRule="auto"/>
        <w:ind w:firstLineChars="200" w:firstLine="482"/>
        <w:rPr>
          <w:rFonts w:ascii="Times New Roman" w:hAnsi="Times New Roman" w:cs="Times New Roman"/>
          <w:sz w:val="24"/>
        </w:rPr>
      </w:pPr>
      <w:r w:rsidRPr="00A76B1F">
        <w:rPr>
          <w:rFonts w:ascii="Times New Roman" w:hAnsi="Times New Roman" w:cs="Times New Roman" w:hint="eastAsia"/>
          <w:b/>
          <w:sz w:val="24"/>
        </w:rPr>
        <w:t>1</w:t>
      </w:r>
      <w:r w:rsidRPr="00A76B1F">
        <w:rPr>
          <w:rFonts w:ascii="Times New Roman" w:hAnsi="Times New Roman" w:cs="Times New Roman" w:hint="eastAsia"/>
          <w:b/>
          <w:sz w:val="24"/>
        </w:rPr>
        <w:t>、</w:t>
      </w:r>
      <w:r w:rsidR="00D45316" w:rsidRPr="00A76B1F">
        <w:rPr>
          <w:rFonts w:ascii="Times New Roman" w:hAnsi="Times New Roman" w:cs="Times New Roman" w:hint="eastAsia"/>
          <w:b/>
          <w:sz w:val="24"/>
        </w:rPr>
        <w:t>标准名称</w:t>
      </w:r>
      <w:r w:rsidRPr="00A76B1F">
        <w:rPr>
          <w:rFonts w:ascii="Times New Roman" w:hAnsi="Times New Roman" w:cs="Times New Roman" w:hint="eastAsia"/>
          <w:b/>
          <w:sz w:val="24"/>
        </w:rPr>
        <w:t>的更改及其依据</w:t>
      </w:r>
      <w:r w:rsidRPr="00A76B1F">
        <w:rPr>
          <w:rFonts w:ascii="Times New Roman" w:hAnsi="Times New Roman" w:cs="Times New Roman" w:hint="eastAsia"/>
          <w:sz w:val="24"/>
        </w:rPr>
        <w:t>：</w:t>
      </w:r>
    </w:p>
    <w:p w:rsidR="00767030"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本标准名称更改为玉山黑猪，具体依据包括：</w:t>
      </w:r>
    </w:p>
    <w:p w:rsidR="00767030"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1</w:t>
      </w:r>
      <w:r w:rsidRPr="00A76B1F">
        <w:rPr>
          <w:rFonts w:ascii="Times New Roman" w:hAnsi="Times New Roman" w:cs="Times New Roman" w:hint="eastAsia"/>
          <w:sz w:val="24"/>
        </w:rPr>
        <w:t>）</w:t>
      </w:r>
      <w:r w:rsidR="000E7DBB" w:rsidRPr="00A76B1F">
        <w:rPr>
          <w:rFonts w:ascii="Times New Roman" w:hAnsi="Times New Roman" w:cs="Times New Roman" w:hint="eastAsia"/>
          <w:sz w:val="24"/>
        </w:rPr>
        <w:t>2011</w:t>
      </w:r>
      <w:r w:rsidR="000E7DBB" w:rsidRPr="00A76B1F">
        <w:rPr>
          <w:rFonts w:ascii="Times New Roman" w:hAnsi="Times New Roman" w:cs="Times New Roman" w:hint="eastAsia"/>
          <w:sz w:val="24"/>
        </w:rPr>
        <w:t>年出版的《中国畜禽遗传资源志˙猪志》收录了</w:t>
      </w:r>
      <w:r w:rsidR="000E7DBB" w:rsidRPr="00A76B1F">
        <w:rPr>
          <w:rFonts w:ascii="Times New Roman" w:hAnsi="Times New Roman" w:cs="Times New Roman" w:hint="eastAsia"/>
          <w:sz w:val="24"/>
        </w:rPr>
        <w:t>76</w:t>
      </w:r>
      <w:r w:rsidR="000E7DBB" w:rsidRPr="00A76B1F">
        <w:rPr>
          <w:rFonts w:ascii="Times New Roman" w:hAnsi="Times New Roman" w:cs="Times New Roman" w:hint="eastAsia"/>
          <w:sz w:val="24"/>
        </w:rPr>
        <w:t>个地方猪品种、</w:t>
      </w:r>
      <w:r w:rsidR="000E7DBB" w:rsidRPr="00A76B1F">
        <w:rPr>
          <w:rFonts w:ascii="Times New Roman" w:hAnsi="Times New Roman" w:cs="Times New Roman" w:hint="eastAsia"/>
          <w:sz w:val="24"/>
        </w:rPr>
        <w:t>18</w:t>
      </w:r>
      <w:r w:rsidR="000E7DBB" w:rsidRPr="00A76B1F">
        <w:rPr>
          <w:rFonts w:ascii="Times New Roman" w:hAnsi="Times New Roman" w:cs="Times New Roman" w:hint="eastAsia"/>
          <w:sz w:val="24"/>
        </w:rPr>
        <w:t>个培育猪品种，包括玉江猪（玉山黑猪）</w:t>
      </w:r>
      <w:r w:rsidR="00890F4D" w:rsidRPr="00A76B1F">
        <w:rPr>
          <w:rFonts w:ascii="Times New Roman" w:hAnsi="Times New Roman" w:cs="Times New Roman" w:hint="eastAsia"/>
          <w:sz w:val="24"/>
        </w:rPr>
        <w:t>，原文：“玉江猪原包括江西的玉山黑猪和浙江的江山乌猪，</w:t>
      </w:r>
      <w:r w:rsidR="00890F4D" w:rsidRPr="00A76B1F">
        <w:rPr>
          <w:rFonts w:ascii="Times New Roman" w:hAnsi="Times New Roman" w:cs="Times New Roman" w:hint="eastAsia"/>
          <w:sz w:val="24"/>
        </w:rPr>
        <w:t>2</w:t>
      </w:r>
      <w:r w:rsidR="00890F4D" w:rsidRPr="00A76B1F">
        <w:rPr>
          <w:rFonts w:ascii="Times New Roman" w:hAnsi="Times New Roman" w:cs="Times New Roman"/>
          <w:sz w:val="24"/>
        </w:rPr>
        <w:t>016</w:t>
      </w:r>
      <w:r w:rsidR="00890F4D" w:rsidRPr="00A76B1F">
        <w:rPr>
          <w:rFonts w:ascii="Times New Roman" w:hAnsi="Times New Roman" w:cs="Times New Roman" w:hint="eastAsia"/>
          <w:sz w:val="24"/>
        </w:rPr>
        <w:t>年调查时没有发现江山乌猪。故以玉山黑猪为主进行介绍”</w:t>
      </w:r>
      <w:r w:rsidR="000E7DBB" w:rsidRPr="00A76B1F">
        <w:rPr>
          <w:rFonts w:ascii="Times New Roman" w:hAnsi="Times New Roman" w:cs="Times New Roman" w:hint="eastAsia"/>
          <w:sz w:val="24"/>
        </w:rPr>
        <w:t>；</w:t>
      </w:r>
      <w:r w:rsidR="000E7DBB" w:rsidRPr="00A76B1F">
        <w:rPr>
          <w:rFonts w:ascii="Times New Roman" w:hAnsi="Times New Roman" w:cs="Times New Roman" w:hint="eastAsia"/>
          <w:sz w:val="24"/>
        </w:rPr>
        <w:t>2016</w:t>
      </w:r>
      <w:r w:rsidR="000E7DBB" w:rsidRPr="00A76B1F">
        <w:rPr>
          <w:rFonts w:ascii="Times New Roman" w:hAnsi="Times New Roman" w:cs="Times New Roman" w:hint="eastAsia"/>
          <w:sz w:val="24"/>
        </w:rPr>
        <w:t>年出版的《江西畜禽遗传资源志》收录的</w:t>
      </w:r>
      <w:r w:rsidR="000E7DBB" w:rsidRPr="00A76B1F">
        <w:rPr>
          <w:rFonts w:ascii="Times New Roman" w:hAnsi="Times New Roman" w:cs="Times New Roman" w:hint="eastAsia"/>
          <w:sz w:val="24"/>
        </w:rPr>
        <w:t>9</w:t>
      </w:r>
      <w:r w:rsidR="000E7DBB" w:rsidRPr="00A76B1F">
        <w:rPr>
          <w:rFonts w:ascii="Times New Roman" w:hAnsi="Times New Roman" w:cs="Times New Roman" w:hint="eastAsia"/>
          <w:sz w:val="24"/>
        </w:rPr>
        <w:t>个地方猪中包括玉山黑猪</w:t>
      </w:r>
      <w:r w:rsidR="00890F4D" w:rsidRPr="00A76B1F">
        <w:rPr>
          <w:rFonts w:ascii="Times New Roman" w:hAnsi="Times New Roman" w:cs="Times New Roman" w:hint="eastAsia"/>
          <w:sz w:val="24"/>
        </w:rPr>
        <w:t>。</w:t>
      </w:r>
      <w:r w:rsidR="00DE621F" w:rsidRPr="00A76B1F">
        <w:rPr>
          <w:rFonts w:ascii="Times New Roman" w:hAnsi="Times New Roman" w:cs="Times New Roman" w:hint="eastAsia"/>
          <w:sz w:val="24"/>
        </w:rPr>
        <w:t>遗传资源志的</w:t>
      </w:r>
      <w:r w:rsidR="000E7DBB" w:rsidRPr="00A76B1F">
        <w:rPr>
          <w:rFonts w:ascii="Times New Roman" w:hAnsi="Times New Roman" w:cs="Times New Roman" w:hint="eastAsia"/>
          <w:sz w:val="24"/>
        </w:rPr>
        <w:t>品种名称均为玉山黑猪</w:t>
      </w:r>
      <w:proofErr w:type="gramStart"/>
      <w:r w:rsidR="000E7DBB" w:rsidRPr="00A76B1F">
        <w:rPr>
          <w:rFonts w:ascii="Times New Roman" w:hAnsi="Times New Roman" w:cs="Times New Roman" w:hint="eastAsia"/>
          <w:sz w:val="24"/>
        </w:rPr>
        <w:t>而非赣东北</w:t>
      </w:r>
      <w:proofErr w:type="gramEnd"/>
      <w:r w:rsidR="000E7DBB" w:rsidRPr="00A76B1F">
        <w:rPr>
          <w:rFonts w:ascii="Times New Roman" w:hAnsi="Times New Roman" w:cs="Times New Roman" w:hint="eastAsia"/>
          <w:sz w:val="24"/>
        </w:rPr>
        <w:t>黑猪。</w:t>
      </w:r>
    </w:p>
    <w:p w:rsidR="00767030"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2</w:t>
      </w:r>
      <w:r w:rsidRPr="00A76B1F">
        <w:rPr>
          <w:rFonts w:ascii="Times New Roman" w:hAnsi="Times New Roman" w:cs="Times New Roman" w:hint="eastAsia"/>
          <w:sz w:val="24"/>
        </w:rPr>
        <w:t>）</w:t>
      </w:r>
      <w:r w:rsidR="002D0FA9" w:rsidRPr="00A76B1F">
        <w:rPr>
          <w:rFonts w:ascii="Times New Roman" w:hAnsi="Times New Roman" w:cs="Times New Roman" w:hint="eastAsia"/>
          <w:sz w:val="24"/>
        </w:rPr>
        <w:t>2006</w:t>
      </w:r>
      <w:r w:rsidR="002D0FA9" w:rsidRPr="00A76B1F">
        <w:rPr>
          <w:rFonts w:ascii="Times New Roman" w:hAnsi="Times New Roman" w:cs="Times New Roman" w:hint="eastAsia"/>
          <w:sz w:val="24"/>
        </w:rPr>
        <w:t>年</w:t>
      </w:r>
      <w:r w:rsidR="000E7DBB" w:rsidRPr="00A76B1F">
        <w:rPr>
          <w:rFonts w:ascii="Times New Roman" w:hAnsi="Times New Roman" w:cs="Times New Roman" w:hint="eastAsia"/>
          <w:sz w:val="24"/>
        </w:rPr>
        <w:t>农业部</w:t>
      </w:r>
      <w:r w:rsidR="000156B8" w:rsidRPr="00A76B1F">
        <w:rPr>
          <w:rFonts w:ascii="Times New Roman" w:hAnsi="Times New Roman" w:cs="Times New Roman"/>
          <w:sz w:val="24"/>
        </w:rPr>
        <w:t>662</w:t>
      </w:r>
      <w:r w:rsidR="000156B8" w:rsidRPr="00A76B1F">
        <w:rPr>
          <w:rFonts w:ascii="Times New Roman" w:hAnsi="Times New Roman" w:cs="Times New Roman" w:hint="eastAsia"/>
          <w:sz w:val="24"/>
        </w:rPr>
        <w:t>号、</w:t>
      </w:r>
      <w:r w:rsidR="000156B8" w:rsidRPr="00A76B1F">
        <w:rPr>
          <w:rFonts w:ascii="Times New Roman" w:hAnsi="Times New Roman" w:cs="Times New Roman" w:hint="eastAsia"/>
          <w:sz w:val="24"/>
        </w:rPr>
        <w:t>2</w:t>
      </w:r>
      <w:r w:rsidR="000156B8" w:rsidRPr="00A76B1F">
        <w:rPr>
          <w:rFonts w:ascii="Times New Roman" w:hAnsi="Times New Roman" w:cs="Times New Roman"/>
          <w:sz w:val="24"/>
        </w:rPr>
        <w:t>014</w:t>
      </w:r>
      <w:r w:rsidR="000156B8" w:rsidRPr="00A76B1F">
        <w:rPr>
          <w:rFonts w:ascii="Times New Roman" w:hAnsi="Times New Roman" w:cs="Times New Roman" w:hint="eastAsia"/>
          <w:sz w:val="24"/>
        </w:rPr>
        <w:t>年农业部</w:t>
      </w:r>
      <w:r w:rsidR="000156B8" w:rsidRPr="00A76B1F">
        <w:rPr>
          <w:rFonts w:ascii="Times New Roman" w:hAnsi="Times New Roman" w:cs="Times New Roman" w:hint="eastAsia"/>
          <w:sz w:val="24"/>
        </w:rPr>
        <w:t>2</w:t>
      </w:r>
      <w:r w:rsidR="000E7DBB" w:rsidRPr="00A76B1F">
        <w:rPr>
          <w:rFonts w:ascii="Times New Roman" w:hAnsi="Times New Roman" w:cs="Times New Roman" w:hint="eastAsia"/>
          <w:sz w:val="24"/>
        </w:rPr>
        <w:t>061</w:t>
      </w:r>
      <w:r w:rsidR="000E7DBB" w:rsidRPr="00A76B1F">
        <w:rPr>
          <w:rFonts w:ascii="Times New Roman" w:hAnsi="Times New Roman" w:cs="Times New Roman" w:hint="eastAsia"/>
          <w:sz w:val="24"/>
        </w:rPr>
        <w:t>号文件确定的国家级畜禽资源保护名录中</w:t>
      </w:r>
      <w:r w:rsidR="000156B8" w:rsidRPr="00A76B1F">
        <w:rPr>
          <w:rFonts w:ascii="Times New Roman" w:hAnsi="Times New Roman" w:cs="Times New Roman" w:hint="eastAsia"/>
          <w:sz w:val="24"/>
        </w:rPr>
        <w:t>收录的均为</w:t>
      </w:r>
      <w:r w:rsidR="000E7DBB" w:rsidRPr="00A76B1F">
        <w:rPr>
          <w:rFonts w:ascii="Times New Roman" w:hAnsi="Times New Roman" w:cs="Times New Roman" w:hint="eastAsia"/>
          <w:sz w:val="24"/>
        </w:rPr>
        <w:t>玉江猪（玉山黑猪），根据农业部</w:t>
      </w:r>
      <w:r w:rsidR="000E7DBB" w:rsidRPr="00A76B1F">
        <w:rPr>
          <w:rFonts w:ascii="Times New Roman" w:hAnsi="Times New Roman" w:cs="Times New Roman" w:hint="eastAsia"/>
          <w:sz w:val="24"/>
        </w:rPr>
        <w:t>1058</w:t>
      </w:r>
      <w:r w:rsidR="000E7DBB" w:rsidRPr="00A76B1F">
        <w:rPr>
          <w:rFonts w:ascii="Times New Roman" w:hAnsi="Times New Roman" w:cs="Times New Roman" w:hint="eastAsia"/>
          <w:sz w:val="24"/>
        </w:rPr>
        <w:t>号文件，第一批国家级畜禽遗传资源保种场名单中，江西省玉山黑猪原种场为国家级玉江猪（玉山黑猪）保种场。</w:t>
      </w:r>
    </w:p>
    <w:p w:rsidR="00767030"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3</w:t>
      </w:r>
      <w:r w:rsidRPr="00A76B1F">
        <w:rPr>
          <w:rFonts w:ascii="Times New Roman" w:hAnsi="Times New Roman" w:cs="Times New Roman" w:hint="eastAsia"/>
          <w:sz w:val="24"/>
        </w:rPr>
        <w:t>）</w:t>
      </w:r>
      <w:r w:rsidR="000E7DBB" w:rsidRPr="00A76B1F">
        <w:rPr>
          <w:rFonts w:ascii="Times New Roman" w:hAnsi="Times New Roman" w:cs="Times New Roman" w:hint="eastAsia"/>
          <w:sz w:val="24"/>
        </w:rPr>
        <w:t>1994</w:t>
      </w:r>
      <w:r w:rsidR="000E7DBB" w:rsidRPr="00A76B1F">
        <w:rPr>
          <w:rFonts w:ascii="Times New Roman" w:hAnsi="Times New Roman" w:cs="Times New Roman" w:hint="eastAsia"/>
          <w:sz w:val="24"/>
        </w:rPr>
        <w:t>年制订的赣东北黑猪（</w:t>
      </w:r>
      <w:r w:rsidR="000E7DBB" w:rsidRPr="00A76B1F">
        <w:rPr>
          <w:rFonts w:ascii="Times New Roman" w:hAnsi="Times New Roman" w:cs="Times New Roman" w:hint="eastAsia"/>
          <w:sz w:val="24"/>
        </w:rPr>
        <w:t>DB 36/T 171-1994</w:t>
      </w:r>
      <w:r w:rsidR="000E7DBB" w:rsidRPr="00A76B1F">
        <w:rPr>
          <w:rFonts w:ascii="Times New Roman" w:hAnsi="Times New Roman" w:cs="Times New Roman" w:hint="eastAsia"/>
          <w:sz w:val="24"/>
        </w:rPr>
        <w:t>），赣东北黑猪</w:t>
      </w:r>
      <w:r w:rsidR="000156B8" w:rsidRPr="00A76B1F">
        <w:rPr>
          <w:rFonts w:ascii="Times New Roman" w:hAnsi="Times New Roman" w:cs="Times New Roman" w:hint="eastAsia"/>
          <w:sz w:val="24"/>
        </w:rPr>
        <w:t>主</w:t>
      </w:r>
      <w:r w:rsidR="000E7DBB" w:rsidRPr="00A76B1F">
        <w:rPr>
          <w:rFonts w:ascii="Times New Roman" w:hAnsi="Times New Roman" w:cs="Times New Roman" w:hint="eastAsia"/>
          <w:sz w:val="24"/>
        </w:rPr>
        <w:t>产区</w:t>
      </w:r>
      <w:r w:rsidR="000156B8" w:rsidRPr="00A76B1F">
        <w:rPr>
          <w:rFonts w:ascii="Times New Roman" w:hAnsi="Times New Roman" w:cs="Times New Roman" w:hint="eastAsia"/>
          <w:sz w:val="24"/>
        </w:rPr>
        <w:t>分布</w:t>
      </w:r>
      <w:r w:rsidR="000E7DBB" w:rsidRPr="00A76B1F">
        <w:rPr>
          <w:rFonts w:ascii="Times New Roman" w:hAnsi="Times New Roman" w:cs="Times New Roman" w:hint="eastAsia"/>
          <w:sz w:val="24"/>
        </w:rPr>
        <w:t>在玉山</w:t>
      </w:r>
      <w:r w:rsidR="000156B8" w:rsidRPr="00A76B1F">
        <w:rPr>
          <w:rFonts w:ascii="Times New Roman" w:hAnsi="Times New Roman" w:cs="Times New Roman" w:hint="eastAsia"/>
          <w:sz w:val="24"/>
        </w:rPr>
        <w:t>县、</w:t>
      </w:r>
      <w:r w:rsidR="000E7DBB" w:rsidRPr="00A76B1F">
        <w:rPr>
          <w:rFonts w:ascii="Times New Roman" w:hAnsi="Times New Roman" w:cs="Times New Roman" w:hint="eastAsia"/>
          <w:sz w:val="24"/>
        </w:rPr>
        <w:t>铅山</w:t>
      </w:r>
      <w:r w:rsidR="000156B8" w:rsidRPr="00A76B1F">
        <w:rPr>
          <w:rFonts w:ascii="Times New Roman" w:hAnsi="Times New Roman" w:cs="Times New Roman" w:hint="eastAsia"/>
          <w:sz w:val="24"/>
        </w:rPr>
        <w:t>县、</w:t>
      </w:r>
      <w:r w:rsidR="000E7DBB" w:rsidRPr="00A76B1F">
        <w:rPr>
          <w:rFonts w:ascii="Times New Roman" w:hAnsi="Times New Roman" w:cs="Times New Roman" w:hint="eastAsia"/>
          <w:sz w:val="24"/>
        </w:rPr>
        <w:t>上饶</w:t>
      </w:r>
      <w:r w:rsidR="000156B8" w:rsidRPr="00A76B1F">
        <w:rPr>
          <w:rFonts w:ascii="Times New Roman" w:hAnsi="Times New Roman" w:cs="Times New Roman" w:hint="eastAsia"/>
          <w:sz w:val="24"/>
        </w:rPr>
        <w:t>县等地</w:t>
      </w:r>
      <w:r w:rsidR="000E7DBB" w:rsidRPr="00A76B1F">
        <w:rPr>
          <w:rFonts w:ascii="Times New Roman" w:hAnsi="Times New Roman" w:cs="Times New Roman" w:hint="eastAsia"/>
          <w:sz w:val="24"/>
        </w:rPr>
        <w:t>，目前，上饶</w:t>
      </w:r>
      <w:r w:rsidR="000156B8" w:rsidRPr="00A76B1F">
        <w:rPr>
          <w:rFonts w:ascii="Times New Roman" w:hAnsi="Times New Roman" w:cs="Times New Roman" w:hint="eastAsia"/>
          <w:sz w:val="24"/>
        </w:rPr>
        <w:t>县</w:t>
      </w:r>
      <w:r w:rsidR="000E7DBB" w:rsidRPr="00A76B1F">
        <w:rPr>
          <w:rFonts w:ascii="Times New Roman" w:hAnsi="Times New Roman" w:cs="Times New Roman" w:hint="eastAsia"/>
          <w:sz w:val="24"/>
        </w:rPr>
        <w:t>、铅山</w:t>
      </w:r>
      <w:r w:rsidR="000156B8" w:rsidRPr="00A76B1F">
        <w:rPr>
          <w:rFonts w:ascii="Times New Roman" w:hAnsi="Times New Roman" w:cs="Times New Roman" w:hint="eastAsia"/>
          <w:sz w:val="24"/>
        </w:rPr>
        <w:t>县</w:t>
      </w:r>
      <w:proofErr w:type="gramStart"/>
      <w:r w:rsidR="000E7DBB" w:rsidRPr="00A76B1F">
        <w:rPr>
          <w:rFonts w:ascii="Times New Roman" w:hAnsi="Times New Roman" w:cs="Times New Roman" w:hint="eastAsia"/>
          <w:sz w:val="24"/>
        </w:rPr>
        <w:t>已无赣东北</w:t>
      </w:r>
      <w:proofErr w:type="gramEnd"/>
      <w:r w:rsidR="000E7DBB" w:rsidRPr="00A76B1F">
        <w:rPr>
          <w:rFonts w:ascii="Times New Roman" w:hAnsi="Times New Roman" w:cs="Times New Roman" w:hint="eastAsia"/>
          <w:sz w:val="24"/>
        </w:rPr>
        <w:t>黑猪资源</w:t>
      </w:r>
      <w:r w:rsidR="000156B8" w:rsidRPr="00A76B1F">
        <w:rPr>
          <w:rFonts w:ascii="Times New Roman" w:hAnsi="Times New Roman" w:cs="Times New Roman" w:hint="eastAsia"/>
          <w:sz w:val="24"/>
        </w:rPr>
        <w:t>保种</w:t>
      </w:r>
      <w:r w:rsidR="000E7DBB" w:rsidRPr="00A76B1F">
        <w:rPr>
          <w:rFonts w:ascii="Times New Roman" w:hAnsi="Times New Roman" w:cs="Times New Roman" w:hint="eastAsia"/>
          <w:sz w:val="24"/>
        </w:rPr>
        <w:t>场，只有玉山黑猪仍在保种，江西省玉山黑猪原种场为玉山黑猪的唯一</w:t>
      </w:r>
      <w:r w:rsidR="000156B8" w:rsidRPr="00A76B1F">
        <w:rPr>
          <w:rFonts w:ascii="Times New Roman" w:hAnsi="Times New Roman" w:cs="Times New Roman" w:hint="eastAsia"/>
          <w:sz w:val="24"/>
        </w:rPr>
        <w:t>资源保种场</w:t>
      </w:r>
      <w:r w:rsidR="000E7DBB" w:rsidRPr="00A76B1F">
        <w:rPr>
          <w:rFonts w:ascii="Times New Roman" w:hAnsi="Times New Roman" w:cs="Times New Roman" w:hint="eastAsia"/>
          <w:sz w:val="24"/>
        </w:rPr>
        <w:t>。</w:t>
      </w:r>
    </w:p>
    <w:p w:rsidR="00767030"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4</w:t>
      </w:r>
      <w:r w:rsidRPr="00A76B1F">
        <w:rPr>
          <w:rFonts w:ascii="Times New Roman" w:hAnsi="Times New Roman" w:cs="Times New Roman" w:hint="eastAsia"/>
          <w:sz w:val="24"/>
        </w:rPr>
        <w:t>）</w:t>
      </w:r>
      <w:r w:rsidR="002D0FA9" w:rsidRPr="00A76B1F">
        <w:rPr>
          <w:rFonts w:ascii="Times New Roman" w:hAnsi="Times New Roman" w:cs="Times New Roman" w:hint="eastAsia"/>
          <w:sz w:val="24"/>
        </w:rPr>
        <w:t>玉山黑猪是江西省优良的地方品种，生产历史悠久。玉山黑猪品种特征明显，肉质营养丰富，销往上饶及江西省内及周边地区，供不应求。目前无论从玉山黑猪开发利用企业数量方面，还是从肉质专卖店、知名度来看，我省地方猪玉山黑猪开发利用的成效显著</w:t>
      </w:r>
      <w:r w:rsidRPr="00A76B1F">
        <w:rPr>
          <w:rFonts w:ascii="Times New Roman" w:hAnsi="Times New Roman" w:cs="Times New Roman" w:hint="eastAsia"/>
          <w:sz w:val="24"/>
        </w:rPr>
        <w:t>目前推广应用品种也是玉山黑猪，</w:t>
      </w:r>
      <w:proofErr w:type="gramStart"/>
      <w:r w:rsidRPr="00A76B1F">
        <w:rPr>
          <w:rFonts w:ascii="Times New Roman" w:hAnsi="Times New Roman" w:cs="Times New Roman" w:hint="eastAsia"/>
          <w:sz w:val="24"/>
        </w:rPr>
        <w:t>而非赣东北</w:t>
      </w:r>
      <w:proofErr w:type="gramEnd"/>
      <w:r w:rsidRPr="00A76B1F">
        <w:rPr>
          <w:rFonts w:ascii="Times New Roman" w:hAnsi="Times New Roman" w:cs="Times New Roman" w:hint="eastAsia"/>
          <w:sz w:val="24"/>
        </w:rPr>
        <w:t>黑猪。</w:t>
      </w:r>
    </w:p>
    <w:p w:rsidR="005C537C" w:rsidRPr="00A76B1F" w:rsidRDefault="0076703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据资料显示，目前我国已有地方猪的品种标准二十余个，其中地方猪</w:t>
      </w:r>
      <w:r w:rsidR="000156B8" w:rsidRPr="00A76B1F">
        <w:rPr>
          <w:rFonts w:ascii="Times New Roman" w:hAnsi="Times New Roman" w:cs="Times New Roman" w:hint="eastAsia"/>
          <w:sz w:val="24"/>
        </w:rPr>
        <w:t>国家</w:t>
      </w:r>
      <w:r w:rsidRPr="00A76B1F">
        <w:rPr>
          <w:rFonts w:ascii="Times New Roman" w:hAnsi="Times New Roman" w:cs="Times New Roman" w:hint="eastAsia"/>
          <w:sz w:val="24"/>
        </w:rPr>
        <w:t>标准有</w:t>
      </w:r>
      <w:r w:rsidRPr="00A76B1F">
        <w:rPr>
          <w:rFonts w:ascii="Times New Roman" w:hAnsi="Times New Roman" w:cs="Times New Roman" w:hint="eastAsia"/>
          <w:sz w:val="24"/>
        </w:rPr>
        <w:t>GB/T 7223-2008</w:t>
      </w:r>
      <w:r w:rsidRPr="00A76B1F">
        <w:rPr>
          <w:rFonts w:ascii="Times New Roman" w:hAnsi="Times New Roman" w:cs="Times New Roman" w:hint="eastAsia"/>
          <w:sz w:val="24"/>
        </w:rPr>
        <w:t>《荣昌猪》、</w:t>
      </w:r>
      <w:r w:rsidRPr="00A76B1F">
        <w:rPr>
          <w:rFonts w:ascii="Times New Roman" w:hAnsi="Times New Roman" w:cs="Times New Roman" w:hint="eastAsia"/>
          <w:sz w:val="24"/>
        </w:rPr>
        <w:t>GB/T 8130-2006</w:t>
      </w:r>
      <w:r w:rsidRPr="00A76B1F">
        <w:rPr>
          <w:rFonts w:ascii="Times New Roman" w:hAnsi="Times New Roman" w:cs="Times New Roman" w:hint="eastAsia"/>
          <w:sz w:val="24"/>
        </w:rPr>
        <w:t>《太湖猪》、</w:t>
      </w:r>
      <w:r w:rsidRPr="00A76B1F">
        <w:rPr>
          <w:rFonts w:ascii="Times New Roman" w:hAnsi="Times New Roman" w:cs="Times New Roman" w:hint="eastAsia"/>
          <w:sz w:val="24"/>
        </w:rPr>
        <w:t>GB/T 2417-2008</w:t>
      </w:r>
      <w:r w:rsidRPr="00A76B1F">
        <w:rPr>
          <w:rFonts w:ascii="Times New Roman" w:hAnsi="Times New Roman" w:cs="Times New Roman" w:hint="eastAsia"/>
          <w:sz w:val="24"/>
        </w:rPr>
        <w:t>《金华猪》等</w:t>
      </w:r>
      <w:r w:rsidRPr="00A76B1F">
        <w:rPr>
          <w:rFonts w:ascii="Times New Roman" w:hAnsi="Times New Roman" w:cs="Times New Roman" w:hint="eastAsia"/>
          <w:sz w:val="24"/>
        </w:rPr>
        <w:t>9</w:t>
      </w:r>
      <w:r w:rsidRPr="00A76B1F">
        <w:rPr>
          <w:rFonts w:ascii="Times New Roman" w:hAnsi="Times New Roman" w:cs="Times New Roman" w:hint="eastAsia"/>
          <w:sz w:val="24"/>
        </w:rPr>
        <w:t>个，</w:t>
      </w:r>
      <w:r w:rsidRPr="00A76B1F">
        <w:rPr>
          <w:rFonts w:ascii="Times New Roman" w:hAnsi="Times New Roman" w:cs="Times New Roman" w:hint="eastAsia"/>
          <w:sz w:val="24"/>
        </w:rPr>
        <w:t xml:space="preserve"> </w:t>
      </w:r>
      <w:r w:rsidRPr="00A76B1F">
        <w:rPr>
          <w:rFonts w:ascii="Times New Roman" w:hAnsi="Times New Roman" w:cs="Times New Roman" w:hint="eastAsia"/>
          <w:sz w:val="24"/>
        </w:rPr>
        <w:t>农业行业标准有</w:t>
      </w:r>
      <w:r w:rsidRPr="00A76B1F">
        <w:rPr>
          <w:rFonts w:ascii="Times New Roman" w:hAnsi="Times New Roman" w:cs="Times New Roman" w:hint="eastAsia"/>
          <w:sz w:val="24"/>
        </w:rPr>
        <w:t>NY 808-2004</w:t>
      </w:r>
      <w:r w:rsidRPr="00A76B1F">
        <w:rPr>
          <w:rFonts w:ascii="Times New Roman" w:hAnsi="Times New Roman" w:cs="Times New Roman" w:hint="eastAsia"/>
          <w:sz w:val="24"/>
        </w:rPr>
        <w:t>《香猪》、</w:t>
      </w:r>
      <w:r w:rsidRPr="00A76B1F">
        <w:rPr>
          <w:rFonts w:ascii="Times New Roman" w:hAnsi="Times New Roman" w:cs="Times New Roman" w:hint="eastAsia"/>
          <w:sz w:val="24"/>
        </w:rPr>
        <w:t>NY 807-2004</w:t>
      </w:r>
      <w:r w:rsidRPr="00A76B1F">
        <w:rPr>
          <w:rFonts w:ascii="Times New Roman" w:hAnsi="Times New Roman" w:cs="Times New Roman" w:hint="eastAsia"/>
          <w:sz w:val="24"/>
        </w:rPr>
        <w:t>《苏太猪》等</w:t>
      </w:r>
      <w:r w:rsidRPr="00A76B1F">
        <w:rPr>
          <w:rFonts w:ascii="Times New Roman" w:hAnsi="Times New Roman" w:cs="Times New Roman" w:hint="eastAsia"/>
          <w:sz w:val="24"/>
        </w:rPr>
        <w:t>3</w:t>
      </w:r>
      <w:r w:rsidRPr="00A76B1F">
        <w:rPr>
          <w:rFonts w:ascii="Times New Roman" w:hAnsi="Times New Roman" w:cs="Times New Roman" w:hint="eastAsia"/>
          <w:sz w:val="24"/>
        </w:rPr>
        <w:t>个，地方标准有</w:t>
      </w:r>
      <w:r w:rsidRPr="00A76B1F">
        <w:rPr>
          <w:rFonts w:ascii="Times New Roman" w:hAnsi="Times New Roman" w:cs="Times New Roman" w:hint="eastAsia"/>
          <w:sz w:val="24"/>
        </w:rPr>
        <w:t>DB31/T 18-2010</w:t>
      </w:r>
      <w:r w:rsidRPr="00A76B1F">
        <w:rPr>
          <w:rFonts w:ascii="Times New Roman" w:hAnsi="Times New Roman" w:cs="Times New Roman" w:hint="eastAsia"/>
          <w:sz w:val="24"/>
        </w:rPr>
        <w:t>《梅山猪》等十多个，我省的玉山黑猪还没有国家标准或行业标准。原有赣东北黑猪标准已不适用于玉山黑猪，亟需对原有标准进行修订工作。</w:t>
      </w:r>
    </w:p>
    <w:p w:rsidR="00767030" w:rsidRPr="00A76B1F" w:rsidRDefault="00767030"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lastRenderedPageBreak/>
        <w:t>2</w:t>
      </w:r>
      <w:r w:rsidRPr="00A76B1F">
        <w:rPr>
          <w:rFonts w:ascii="Times New Roman" w:hAnsi="Times New Roman" w:cs="Times New Roman" w:hint="eastAsia"/>
          <w:b/>
          <w:sz w:val="24"/>
        </w:rPr>
        <w:t>、</w:t>
      </w:r>
      <w:r w:rsidR="00A61299" w:rsidRPr="00A76B1F">
        <w:rPr>
          <w:rFonts w:ascii="Times New Roman" w:hAnsi="Times New Roman" w:cs="Times New Roman" w:hint="eastAsia"/>
          <w:b/>
          <w:sz w:val="24"/>
        </w:rPr>
        <w:t>增加了</w:t>
      </w:r>
      <w:r w:rsidR="007A09D0" w:rsidRPr="00A76B1F">
        <w:rPr>
          <w:rFonts w:ascii="Times New Roman" w:hAnsi="Times New Roman" w:cs="Times New Roman" w:hint="eastAsia"/>
          <w:b/>
          <w:sz w:val="24"/>
        </w:rPr>
        <w:t>规范性引用文件。</w:t>
      </w:r>
    </w:p>
    <w:p w:rsidR="00A76B1F" w:rsidRDefault="00A76B1F" w:rsidP="00A76B1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w:t>
      </w:r>
      <w:r>
        <w:rPr>
          <w:rFonts w:ascii="Times New Roman" w:hAnsi="Times New Roman" w:cs="Times New Roman" w:hint="eastAsia"/>
          <w:sz w:val="24"/>
        </w:rPr>
        <w:t>GB</w:t>
      </w:r>
      <w:r>
        <w:rPr>
          <w:rFonts w:ascii="Times New Roman" w:hAnsi="Times New Roman" w:cs="Times New Roman"/>
          <w:sz w:val="24"/>
        </w:rPr>
        <w:t>/T</w:t>
      </w:r>
      <w:r>
        <w:rPr>
          <w:rFonts w:ascii="Times New Roman" w:hAnsi="Times New Roman" w:cs="Times New Roman" w:hint="eastAsia"/>
          <w:sz w:val="24"/>
        </w:rPr>
        <w:t>标准化工作导则第一部分：标准的结构与编写，本次修订增加了规范性引用文件部分。</w:t>
      </w:r>
    </w:p>
    <w:p w:rsidR="002B0422" w:rsidRPr="00A76B1F" w:rsidRDefault="002B0422" w:rsidP="00A76B1F">
      <w:pPr>
        <w:spacing w:line="360" w:lineRule="auto"/>
        <w:ind w:firstLineChars="200" w:firstLine="480"/>
        <w:rPr>
          <w:rFonts w:ascii="Times New Roman" w:hAnsi="Times New Roman" w:cs="Times New Roman"/>
          <w:sz w:val="24"/>
        </w:rPr>
      </w:pPr>
      <w:bookmarkStart w:id="0" w:name="_GoBack"/>
      <w:bookmarkEnd w:id="0"/>
      <w:r w:rsidRPr="00A76B1F">
        <w:rPr>
          <w:rFonts w:ascii="Times New Roman" w:hAnsi="Times New Roman" w:cs="Times New Roman" w:hint="eastAsia"/>
          <w:sz w:val="24"/>
        </w:rPr>
        <w:t xml:space="preserve">NY/T 820 </w:t>
      </w:r>
      <w:r w:rsidRPr="00A76B1F">
        <w:rPr>
          <w:rFonts w:ascii="Times New Roman" w:hAnsi="Times New Roman" w:cs="Times New Roman" w:hint="eastAsia"/>
          <w:sz w:val="24"/>
        </w:rPr>
        <w:t>种猪登记技术规范</w:t>
      </w:r>
    </w:p>
    <w:p w:rsidR="002B0422" w:rsidRPr="00A76B1F" w:rsidRDefault="002B0422"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 xml:space="preserve">NY/T 821 </w:t>
      </w:r>
      <w:r w:rsidRPr="00A76B1F">
        <w:rPr>
          <w:rFonts w:ascii="Times New Roman" w:hAnsi="Times New Roman" w:cs="Times New Roman" w:hint="eastAsia"/>
          <w:sz w:val="24"/>
        </w:rPr>
        <w:t>猪肌肉品质测定技术规范</w:t>
      </w:r>
    </w:p>
    <w:p w:rsidR="002B0422" w:rsidRPr="00A76B1F" w:rsidRDefault="002B0422"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 xml:space="preserve">NY/T 822 </w:t>
      </w:r>
      <w:r w:rsidRPr="00A76B1F">
        <w:rPr>
          <w:rFonts w:ascii="Times New Roman" w:hAnsi="Times New Roman" w:cs="Times New Roman" w:hint="eastAsia"/>
          <w:sz w:val="24"/>
        </w:rPr>
        <w:t>种猪生产性能测定规程</w:t>
      </w:r>
    </w:p>
    <w:p w:rsidR="002B0422" w:rsidRPr="00A76B1F" w:rsidRDefault="002B0422"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 xml:space="preserve">NY/T 65 </w:t>
      </w:r>
      <w:r w:rsidRPr="00A76B1F">
        <w:rPr>
          <w:rFonts w:ascii="Times New Roman" w:hAnsi="Times New Roman" w:cs="Times New Roman" w:hint="eastAsia"/>
          <w:sz w:val="24"/>
        </w:rPr>
        <w:t>猪饲养标准</w:t>
      </w:r>
    </w:p>
    <w:p w:rsidR="007A09D0" w:rsidRPr="00A76B1F" w:rsidRDefault="002B0422"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 xml:space="preserve">DB36/T 801 </w:t>
      </w:r>
      <w:r w:rsidRPr="00A76B1F">
        <w:rPr>
          <w:rFonts w:ascii="Times New Roman" w:hAnsi="Times New Roman" w:cs="Times New Roman" w:hint="eastAsia"/>
          <w:sz w:val="24"/>
        </w:rPr>
        <w:t>绿色食品</w:t>
      </w:r>
      <w:r w:rsidRPr="00A76B1F">
        <w:rPr>
          <w:rFonts w:ascii="Times New Roman" w:hAnsi="Times New Roman" w:cs="Times New Roman" w:hint="eastAsia"/>
          <w:sz w:val="24"/>
        </w:rPr>
        <w:t xml:space="preserve"> </w:t>
      </w:r>
      <w:r w:rsidRPr="00A76B1F">
        <w:rPr>
          <w:rFonts w:ascii="Times New Roman" w:hAnsi="Times New Roman" w:cs="Times New Roman" w:hint="eastAsia"/>
          <w:sz w:val="24"/>
        </w:rPr>
        <w:t>玉山黑猪饲养管理技术规程</w:t>
      </w:r>
    </w:p>
    <w:p w:rsidR="00B343CD" w:rsidRPr="00A76B1F" w:rsidRDefault="002B0422"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t>3</w:t>
      </w:r>
      <w:r w:rsidRPr="00A76B1F">
        <w:rPr>
          <w:rFonts w:ascii="Times New Roman" w:hAnsi="Times New Roman" w:cs="Times New Roman" w:hint="eastAsia"/>
          <w:b/>
          <w:sz w:val="24"/>
        </w:rPr>
        <w:t>、</w:t>
      </w:r>
      <w:r w:rsidR="00B343CD" w:rsidRPr="00A76B1F">
        <w:rPr>
          <w:rFonts w:ascii="Times New Roman" w:hAnsi="Times New Roman" w:cs="Times New Roman" w:hint="eastAsia"/>
          <w:b/>
          <w:sz w:val="24"/>
        </w:rPr>
        <w:t>标准内容</w:t>
      </w:r>
    </w:p>
    <w:p w:rsidR="002B0422" w:rsidRPr="00A76B1F" w:rsidRDefault="00B343CD"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1)</w:t>
      </w:r>
      <w:r w:rsidR="00044A14" w:rsidRPr="00A76B1F">
        <w:rPr>
          <w:rFonts w:ascii="Times New Roman" w:hAnsi="Times New Roman" w:cs="Times New Roman"/>
          <w:sz w:val="24"/>
        </w:rPr>
        <w:t xml:space="preserve"> </w:t>
      </w:r>
      <w:bookmarkStart w:id="1" w:name="_Hlk529521791"/>
      <w:r w:rsidR="00044A14" w:rsidRPr="00A76B1F">
        <w:rPr>
          <w:rFonts w:ascii="Times New Roman" w:hAnsi="Times New Roman" w:cs="Times New Roman" w:hint="eastAsia"/>
          <w:sz w:val="24"/>
        </w:rPr>
        <w:t>原产地描述删除了铅山、上饶等县</w:t>
      </w:r>
      <w:bookmarkEnd w:id="1"/>
      <w:r w:rsidR="004D1590" w:rsidRPr="00A76B1F">
        <w:rPr>
          <w:rFonts w:ascii="Times New Roman" w:hAnsi="Times New Roman" w:cs="Times New Roman" w:hint="eastAsia"/>
          <w:sz w:val="24"/>
        </w:rPr>
        <w:t>，其原产地更为准确</w:t>
      </w:r>
      <w:r w:rsidR="00DF7B81" w:rsidRPr="00A76B1F">
        <w:rPr>
          <w:rFonts w:ascii="Times New Roman" w:hAnsi="Times New Roman" w:cs="Times New Roman" w:hint="eastAsia"/>
          <w:sz w:val="24"/>
        </w:rPr>
        <w:t>。</w:t>
      </w:r>
    </w:p>
    <w:p w:rsidR="00B343CD" w:rsidRPr="00A76B1F" w:rsidRDefault="00B343CD"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2)</w:t>
      </w:r>
      <w:bookmarkStart w:id="2" w:name="_Hlk529521821"/>
      <w:r w:rsidRPr="00A76B1F">
        <w:rPr>
          <w:rFonts w:ascii="Times New Roman" w:hAnsi="Times New Roman" w:cs="Times New Roman"/>
          <w:sz w:val="24"/>
        </w:rPr>
        <w:t xml:space="preserve"> </w:t>
      </w:r>
      <w:r w:rsidRPr="00A76B1F">
        <w:rPr>
          <w:rFonts w:ascii="Times New Roman" w:hAnsi="Times New Roman" w:cs="Times New Roman" w:hint="eastAsia"/>
          <w:sz w:val="24"/>
        </w:rPr>
        <w:t>外貌特征部分，增加了“狮</w:t>
      </w:r>
      <w:r w:rsidR="000156B8" w:rsidRPr="00A76B1F">
        <w:rPr>
          <w:rFonts w:ascii="Times New Roman" w:hAnsi="Times New Roman" w:cs="Times New Roman" w:hint="eastAsia"/>
          <w:sz w:val="24"/>
        </w:rPr>
        <w:t>子脸</w:t>
      </w:r>
      <w:r w:rsidRPr="00A76B1F">
        <w:rPr>
          <w:rFonts w:ascii="Times New Roman" w:hAnsi="Times New Roman" w:cs="Times New Roman" w:hint="eastAsia"/>
          <w:sz w:val="24"/>
        </w:rPr>
        <w:t>型脸面有较深的皱纹、马脸型脸面较清秀”，“躯干背腰不平”</w:t>
      </w:r>
      <w:bookmarkEnd w:id="2"/>
      <w:r w:rsidRPr="00A76B1F">
        <w:rPr>
          <w:rFonts w:ascii="Times New Roman" w:hAnsi="Times New Roman" w:cs="Times New Roman" w:hint="eastAsia"/>
          <w:sz w:val="24"/>
        </w:rPr>
        <w:t>，将其外貌特征描述的更加</w:t>
      </w:r>
      <w:r w:rsidR="000156B8" w:rsidRPr="00A76B1F">
        <w:rPr>
          <w:rFonts w:ascii="Times New Roman" w:hAnsi="Times New Roman" w:cs="Times New Roman" w:hint="eastAsia"/>
          <w:sz w:val="24"/>
        </w:rPr>
        <w:t>清楚</w:t>
      </w:r>
      <w:r w:rsidRPr="00A76B1F">
        <w:rPr>
          <w:rFonts w:ascii="Times New Roman" w:hAnsi="Times New Roman" w:cs="Times New Roman" w:hint="eastAsia"/>
          <w:sz w:val="24"/>
        </w:rPr>
        <w:t>。</w:t>
      </w:r>
    </w:p>
    <w:p w:rsidR="00DF7B81" w:rsidRPr="00A76B1F" w:rsidRDefault="00B343CD"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3</w:t>
      </w:r>
      <w:r w:rsidRPr="00A76B1F">
        <w:rPr>
          <w:rFonts w:ascii="Times New Roman" w:hAnsi="Times New Roman" w:cs="Times New Roman" w:hint="eastAsia"/>
          <w:sz w:val="24"/>
        </w:rPr>
        <w:t>）</w:t>
      </w:r>
      <w:r w:rsidR="00DF7B81" w:rsidRPr="00A76B1F">
        <w:rPr>
          <w:rFonts w:ascii="Times New Roman" w:hAnsi="Times New Roman" w:cs="Times New Roman" w:hint="eastAsia"/>
          <w:sz w:val="24"/>
        </w:rPr>
        <w:t>3</w:t>
      </w:r>
      <w:r w:rsidR="00DF7B81" w:rsidRPr="00A76B1F">
        <w:rPr>
          <w:rFonts w:ascii="Times New Roman" w:hAnsi="Times New Roman" w:cs="Times New Roman"/>
          <w:sz w:val="24"/>
        </w:rPr>
        <w:t>.3</w:t>
      </w:r>
      <w:r w:rsidR="00DF7B81" w:rsidRPr="00A76B1F">
        <w:rPr>
          <w:rFonts w:ascii="Times New Roman" w:hAnsi="Times New Roman" w:cs="Times New Roman" w:hint="eastAsia"/>
          <w:sz w:val="24"/>
        </w:rPr>
        <w:t>生产性能章节总结近十年</w:t>
      </w:r>
      <w:r w:rsidR="000156B8" w:rsidRPr="00A76B1F">
        <w:rPr>
          <w:rFonts w:ascii="Times New Roman" w:hAnsi="Times New Roman" w:cs="Times New Roman" w:hint="eastAsia"/>
          <w:sz w:val="24"/>
        </w:rPr>
        <w:t>江西省</w:t>
      </w:r>
      <w:r w:rsidR="00DF7B81" w:rsidRPr="00A76B1F">
        <w:rPr>
          <w:rFonts w:ascii="Times New Roman" w:hAnsi="Times New Roman" w:cs="Times New Roman" w:hint="eastAsia"/>
          <w:sz w:val="24"/>
        </w:rPr>
        <w:t>玉山黑猪原种场的数据，“</w:t>
      </w:r>
      <w:r w:rsidR="007A02AA" w:rsidRPr="00A76B1F">
        <w:rPr>
          <w:rFonts w:ascii="Times New Roman" w:hAnsi="Times New Roman" w:cs="Times New Roman" w:hint="eastAsia"/>
          <w:sz w:val="24"/>
        </w:rPr>
        <w:t>母猪初情期</w:t>
      </w:r>
      <w:r w:rsidR="007A02AA" w:rsidRPr="00A76B1F">
        <w:rPr>
          <w:rFonts w:ascii="Times New Roman" w:hAnsi="Times New Roman" w:cs="Times New Roman" w:hint="eastAsia"/>
          <w:sz w:val="24"/>
        </w:rPr>
        <w:t>4-5</w:t>
      </w:r>
      <w:r w:rsidR="007A02AA" w:rsidRPr="00A76B1F">
        <w:rPr>
          <w:rFonts w:ascii="Times New Roman" w:hAnsi="Times New Roman" w:cs="Times New Roman" w:hint="eastAsia"/>
          <w:sz w:val="24"/>
        </w:rPr>
        <w:t>月龄，</w:t>
      </w:r>
      <w:r w:rsidR="007A02AA" w:rsidRPr="00A76B1F">
        <w:rPr>
          <w:rFonts w:ascii="Times New Roman" w:hAnsi="Times New Roman" w:cs="Times New Roman" w:hint="eastAsia"/>
          <w:sz w:val="24"/>
        </w:rPr>
        <w:t>7</w:t>
      </w:r>
      <w:r w:rsidR="007A02AA" w:rsidRPr="00A76B1F">
        <w:rPr>
          <w:rFonts w:ascii="Times New Roman" w:hAnsi="Times New Roman" w:cs="Times New Roman" w:hint="eastAsia"/>
          <w:sz w:val="24"/>
        </w:rPr>
        <w:t>月体重</w:t>
      </w:r>
      <w:r w:rsidR="007A02AA" w:rsidRPr="00A76B1F">
        <w:rPr>
          <w:rFonts w:ascii="Times New Roman" w:hAnsi="Times New Roman" w:cs="Times New Roman" w:hint="eastAsia"/>
          <w:sz w:val="24"/>
        </w:rPr>
        <w:t>50</w:t>
      </w:r>
      <w:r w:rsidR="007A02AA" w:rsidRPr="00A76B1F">
        <w:rPr>
          <w:rFonts w:ascii="Times New Roman" w:hAnsi="Times New Roman" w:cs="Times New Roman" w:hint="eastAsia"/>
          <w:sz w:val="24"/>
        </w:rPr>
        <w:t>公斤适配，公猪</w:t>
      </w:r>
      <w:r w:rsidR="007A02AA" w:rsidRPr="00A76B1F">
        <w:rPr>
          <w:rFonts w:ascii="Times New Roman" w:hAnsi="Times New Roman" w:cs="Times New Roman" w:hint="eastAsia"/>
          <w:sz w:val="24"/>
        </w:rPr>
        <w:t>8-9</w:t>
      </w:r>
      <w:r w:rsidR="007A02AA" w:rsidRPr="00A76B1F">
        <w:rPr>
          <w:rFonts w:ascii="Times New Roman" w:hAnsi="Times New Roman" w:cs="Times New Roman" w:hint="eastAsia"/>
          <w:sz w:val="24"/>
        </w:rPr>
        <w:t>月龄体重</w:t>
      </w:r>
      <w:r w:rsidR="007A02AA" w:rsidRPr="00A76B1F">
        <w:rPr>
          <w:rFonts w:ascii="Times New Roman" w:hAnsi="Times New Roman" w:cs="Times New Roman" w:hint="eastAsia"/>
          <w:sz w:val="24"/>
        </w:rPr>
        <w:t>55</w:t>
      </w:r>
      <w:r w:rsidR="007A02AA" w:rsidRPr="00A76B1F">
        <w:rPr>
          <w:rFonts w:ascii="Times New Roman" w:hAnsi="Times New Roman" w:cs="Times New Roman" w:hint="eastAsia"/>
          <w:sz w:val="24"/>
        </w:rPr>
        <w:t>公斤适配。初产母猪</w:t>
      </w:r>
      <w:proofErr w:type="gramStart"/>
      <w:r w:rsidR="007A02AA" w:rsidRPr="00A76B1F">
        <w:rPr>
          <w:rFonts w:ascii="Times New Roman" w:hAnsi="Times New Roman" w:cs="Times New Roman" w:hint="eastAsia"/>
          <w:sz w:val="24"/>
        </w:rPr>
        <w:t>窝</w:t>
      </w:r>
      <w:proofErr w:type="gramEnd"/>
      <w:r w:rsidR="007A02AA" w:rsidRPr="00A76B1F">
        <w:rPr>
          <w:rFonts w:ascii="Times New Roman" w:hAnsi="Times New Roman" w:cs="Times New Roman" w:hint="eastAsia"/>
          <w:sz w:val="24"/>
        </w:rPr>
        <w:t>产仔平均</w:t>
      </w:r>
      <w:r w:rsidR="007A02AA" w:rsidRPr="00A76B1F">
        <w:rPr>
          <w:rFonts w:ascii="Times New Roman" w:hAnsi="Times New Roman" w:cs="Times New Roman" w:hint="eastAsia"/>
          <w:sz w:val="24"/>
        </w:rPr>
        <w:t>8.56</w:t>
      </w:r>
      <w:r w:rsidR="007A02AA" w:rsidRPr="00A76B1F">
        <w:rPr>
          <w:rFonts w:ascii="Times New Roman" w:hAnsi="Times New Roman" w:cs="Times New Roman" w:hint="eastAsia"/>
          <w:sz w:val="24"/>
        </w:rPr>
        <w:t>头，经产母猪</w:t>
      </w:r>
      <w:proofErr w:type="gramStart"/>
      <w:r w:rsidR="007A02AA" w:rsidRPr="00A76B1F">
        <w:rPr>
          <w:rFonts w:ascii="Times New Roman" w:hAnsi="Times New Roman" w:cs="Times New Roman" w:hint="eastAsia"/>
          <w:sz w:val="24"/>
        </w:rPr>
        <w:t>窝</w:t>
      </w:r>
      <w:proofErr w:type="gramEnd"/>
      <w:r w:rsidR="007A02AA" w:rsidRPr="00A76B1F">
        <w:rPr>
          <w:rFonts w:ascii="Times New Roman" w:hAnsi="Times New Roman" w:cs="Times New Roman" w:hint="eastAsia"/>
          <w:sz w:val="24"/>
        </w:rPr>
        <w:t>产仔平均</w:t>
      </w:r>
      <w:r w:rsidR="007A02AA" w:rsidRPr="00A76B1F">
        <w:rPr>
          <w:rFonts w:ascii="Times New Roman" w:hAnsi="Times New Roman" w:cs="Times New Roman" w:hint="eastAsia"/>
          <w:sz w:val="24"/>
        </w:rPr>
        <w:t>11.61</w:t>
      </w:r>
      <w:r w:rsidR="007A02AA" w:rsidRPr="00A76B1F">
        <w:rPr>
          <w:rFonts w:ascii="Times New Roman" w:hAnsi="Times New Roman" w:cs="Times New Roman" w:hint="eastAsia"/>
          <w:sz w:val="24"/>
        </w:rPr>
        <w:t>头。</w:t>
      </w:r>
      <w:r w:rsidR="00DF7B81" w:rsidRPr="00A76B1F">
        <w:rPr>
          <w:rFonts w:hint="eastAsia"/>
          <w:sz w:val="24"/>
        </w:rPr>
        <w:t>”改为</w:t>
      </w:r>
      <w:r w:rsidR="00DF7B81" w:rsidRPr="00A76B1F">
        <w:rPr>
          <w:rFonts w:ascii="Times New Roman" w:hAnsi="Times New Roman" w:cs="Times New Roman" w:hint="eastAsia"/>
          <w:sz w:val="24"/>
        </w:rPr>
        <w:t>“</w:t>
      </w:r>
      <w:r w:rsidR="007A02AA" w:rsidRPr="00A76B1F">
        <w:rPr>
          <w:rFonts w:ascii="Times New Roman" w:hAnsi="Times New Roman" w:cs="Times New Roman" w:hint="eastAsia"/>
          <w:sz w:val="24"/>
        </w:rPr>
        <w:t>母猪初情期</w:t>
      </w:r>
      <w:r w:rsidR="007A02AA" w:rsidRPr="00A76B1F">
        <w:rPr>
          <w:rFonts w:ascii="Times New Roman" w:hAnsi="Times New Roman" w:cs="Times New Roman" w:hint="eastAsia"/>
          <w:sz w:val="24"/>
        </w:rPr>
        <w:t>4</w:t>
      </w:r>
      <w:r w:rsidR="007A02AA" w:rsidRPr="00A76B1F">
        <w:rPr>
          <w:rFonts w:ascii="Times New Roman" w:hAnsi="Times New Roman" w:cs="Times New Roman" w:hint="eastAsia"/>
          <w:sz w:val="24"/>
        </w:rPr>
        <w:t>月龄左右，</w:t>
      </w:r>
      <w:r w:rsidR="00DF7B81" w:rsidRPr="00A76B1F">
        <w:rPr>
          <w:rFonts w:ascii="Times New Roman" w:hAnsi="Times New Roman" w:cs="Times New Roman" w:hint="eastAsia"/>
          <w:sz w:val="24"/>
        </w:rPr>
        <w:t>6</w:t>
      </w:r>
      <w:r w:rsidR="00DF7B81" w:rsidRPr="00A76B1F">
        <w:rPr>
          <w:rFonts w:ascii="Times New Roman" w:hAnsi="Times New Roman" w:cs="Times New Roman" w:hint="eastAsia"/>
          <w:sz w:val="24"/>
        </w:rPr>
        <w:t>－</w:t>
      </w:r>
      <w:r w:rsidR="00DF7B81" w:rsidRPr="00A76B1F">
        <w:rPr>
          <w:rFonts w:ascii="Times New Roman" w:hAnsi="Times New Roman" w:cs="Times New Roman" w:hint="eastAsia"/>
          <w:sz w:val="24"/>
        </w:rPr>
        <w:t>7</w:t>
      </w:r>
      <w:r w:rsidR="00DF7B81" w:rsidRPr="00A76B1F">
        <w:rPr>
          <w:rFonts w:ascii="Times New Roman" w:hAnsi="Times New Roman" w:cs="Times New Roman" w:hint="eastAsia"/>
          <w:sz w:val="24"/>
        </w:rPr>
        <w:t>月龄</w:t>
      </w:r>
      <w:r w:rsidR="000156B8" w:rsidRPr="00A76B1F">
        <w:rPr>
          <w:rFonts w:ascii="Times New Roman" w:hAnsi="Times New Roman" w:cs="Times New Roman" w:hint="eastAsia"/>
          <w:sz w:val="24"/>
        </w:rPr>
        <w:t>、</w:t>
      </w:r>
      <w:r w:rsidR="00DF7B81" w:rsidRPr="00A76B1F">
        <w:rPr>
          <w:rFonts w:ascii="Times New Roman" w:hAnsi="Times New Roman" w:cs="Times New Roman" w:hint="eastAsia"/>
          <w:sz w:val="24"/>
        </w:rPr>
        <w:t>体重</w:t>
      </w:r>
      <w:r w:rsidR="00DF7B81" w:rsidRPr="00A76B1F">
        <w:rPr>
          <w:rFonts w:ascii="Times New Roman" w:hAnsi="Times New Roman" w:cs="Times New Roman" w:hint="eastAsia"/>
          <w:sz w:val="24"/>
        </w:rPr>
        <w:t>50</w:t>
      </w:r>
      <w:r w:rsidR="00DF7B81" w:rsidRPr="00A76B1F">
        <w:rPr>
          <w:rFonts w:ascii="Times New Roman" w:hAnsi="Times New Roman" w:cs="Times New Roman" w:hint="eastAsia"/>
          <w:sz w:val="24"/>
        </w:rPr>
        <w:t>公斤适配，公猪</w:t>
      </w:r>
      <w:r w:rsidR="00DF7B81" w:rsidRPr="00A76B1F">
        <w:rPr>
          <w:rFonts w:ascii="Times New Roman" w:hAnsi="Times New Roman" w:cs="Times New Roman" w:hint="eastAsia"/>
          <w:sz w:val="24"/>
        </w:rPr>
        <w:t>7</w:t>
      </w:r>
      <w:r w:rsidR="00DF7B81" w:rsidRPr="00A76B1F">
        <w:rPr>
          <w:rFonts w:ascii="Times New Roman" w:hAnsi="Times New Roman" w:cs="Times New Roman" w:hint="eastAsia"/>
          <w:sz w:val="24"/>
        </w:rPr>
        <w:t>－</w:t>
      </w:r>
      <w:r w:rsidR="00DF7B81" w:rsidRPr="00A76B1F">
        <w:rPr>
          <w:rFonts w:ascii="Times New Roman" w:hAnsi="Times New Roman" w:cs="Times New Roman" w:hint="eastAsia"/>
          <w:sz w:val="24"/>
        </w:rPr>
        <w:t>8</w:t>
      </w:r>
      <w:r w:rsidR="00DF7B81" w:rsidRPr="00A76B1F">
        <w:rPr>
          <w:rFonts w:ascii="Times New Roman" w:hAnsi="Times New Roman" w:cs="Times New Roman" w:hint="eastAsia"/>
          <w:sz w:val="24"/>
        </w:rPr>
        <w:t>月龄体重</w:t>
      </w:r>
      <w:r w:rsidR="00DF7B81" w:rsidRPr="00A76B1F">
        <w:rPr>
          <w:rFonts w:ascii="Times New Roman" w:hAnsi="Times New Roman" w:cs="Times New Roman" w:hint="eastAsia"/>
          <w:sz w:val="24"/>
        </w:rPr>
        <w:t>55</w:t>
      </w:r>
      <w:r w:rsidR="00DF7B81" w:rsidRPr="00A76B1F">
        <w:rPr>
          <w:rFonts w:ascii="Times New Roman" w:hAnsi="Times New Roman" w:cs="Times New Roman" w:hint="eastAsia"/>
          <w:sz w:val="24"/>
        </w:rPr>
        <w:t>公斤适配。初产母猪窝</w:t>
      </w:r>
      <w:r w:rsidR="000156B8" w:rsidRPr="00A76B1F">
        <w:rPr>
          <w:rFonts w:ascii="Times New Roman" w:hAnsi="Times New Roman" w:cs="Times New Roman" w:hint="eastAsia"/>
          <w:sz w:val="24"/>
        </w:rPr>
        <w:t>均</w:t>
      </w:r>
      <w:r w:rsidR="00DF7B81" w:rsidRPr="00A76B1F">
        <w:rPr>
          <w:rFonts w:ascii="Times New Roman" w:hAnsi="Times New Roman" w:cs="Times New Roman" w:hint="eastAsia"/>
          <w:sz w:val="24"/>
        </w:rPr>
        <w:t>产仔</w:t>
      </w:r>
      <w:r w:rsidR="00DF7B81" w:rsidRPr="00A76B1F">
        <w:rPr>
          <w:rFonts w:ascii="Times New Roman" w:hAnsi="Times New Roman" w:cs="Times New Roman" w:hint="eastAsia"/>
          <w:sz w:val="24"/>
        </w:rPr>
        <w:t>8.7</w:t>
      </w:r>
      <w:r w:rsidR="00DF7B81" w:rsidRPr="00A76B1F">
        <w:rPr>
          <w:rFonts w:ascii="Times New Roman" w:hAnsi="Times New Roman" w:cs="Times New Roman" w:hint="eastAsia"/>
          <w:sz w:val="24"/>
        </w:rPr>
        <w:t>头，经产母猪窝</w:t>
      </w:r>
      <w:r w:rsidR="000156B8" w:rsidRPr="00A76B1F">
        <w:rPr>
          <w:rFonts w:ascii="Times New Roman" w:hAnsi="Times New Roman" w:cs="Times New Roman" w:hint="eastAsia"/>
          <w:sz w:val="24"/>
        </w:rPr>
        <w:t>均</w:t>
      </w:r>
      <w:r w:rsidR="00DF7B81" w:rsidRPr="00A76B1F">
        <w:rPr>
          <w:rFonts w:ascii="Times New Roman" w:hAnsi="Times New Roman" w:cs="Times New Roman" w:hint="eastAsia"/>
          <w:sz w:val="24"/>
        </w:rPr>
        <w:t>产仔</w:t>
      </w:r>
      <w:r w:rsidR="00DF7B81" w:rsidRPr="00A76B1F">
        <w:rPr>
          <w:rFonts w:ascii="Times New Roman" w:hAnsi="Times New Roman" w:cs="Times New Roman" w:hint="eastAsia"/>
          <w:sz w:val="24"/>
        </w:rPr>
        <w:t>12.2</w:t>
      </w:r>
      <w:r w:rsidR="00DF7B81" w:rsidRPr="00A76B1F">
        <w:rPr>
          <w:rFonts w:ascii="Times New Roman" w:hAnsi="Times New Roman" w:cs="Times New Roman" w:hint="eastAsia"/>
          <w:sz w:val="24"/>
        </w:rPr>
        <w:t>头。初生</w:t>
      </w:r>
      <w:proofErr w:type="gramStart"/>
      <w:r w:rsidR="00DF7B81" w:rsidRPr="00A76B1F">
        <w:rPr>
          <w:rFonts w:ascii="Times New Roman" w:hAnsi="Times New Roman" w:cs="Times New Roman" w:hint="eastAsia"/>
          <w:sz w:val="24"/>
        </w:rPr>
        <w:t>个</w:t>
      </w:r>
      <w:proofErr w:type="gramEnd"/>
      <w:r w:rsidR="00DF7B81" w:rsidRPr="00A76B1F">
        <w:rPr>
          <w:rFonts w:ascii="Times New Roman" w:hAnsi="Times New Roman" w:cs="Times New Roman" w:hint="eastAsia"/>
          <w:sz w:val="24"/>
        </w:rPr>
        <w:t>体重</w:t>
      </w:r>
      <w:r w:rsidR="00DF7B81" w:rsidRPr="00A76B1F">
        <w:rPr>
          <w:rFonts w:ascii="Times New Roman" w:hAnsi="Times New Roman" w:cs="Times New Roman" w:hint="eastAsia"/>
          <w:sz w:val="24"/>
        </w:rPr>
        <w:t>700g</w:t>
      </w:r>
      <w:r w:rsidR="00DF7B81" w:rsidRPr="00A76B1F">
        <w:rPr>
          <w:rFonts w:ascii="Times New Roman" w:hAnsi="Times New Roman" w:cs="Times New Roman" w:hint="eastAsia"/>
          <w:sz w:val="24"/>
        </w:rPr>
        <w:t>，二月龄</w:t>
      </w:r>
      <w:proofErr w:type="gramStart"/>
      <w:r w:rsidR="00DF7B81" w:rsidRPr="00A76B1F">
        <w:rPr>
          <w:rFonts w:ascii="Times New Roman" w:hAnsi="Times New Roman" w:cs="Times New Roman" w:hint="eastAsia"/>
          <w:sz w:val="24"/>
        </w:rPr>
        <w:t>个</w:t>
      </w:r>
      <w:proofErr w:type="gramEnd"/>
      <w:r w:rsidR="00DF7B81" w:rsidRPr="00A76B1F">
        <w:rPr>
          <w:rFonts w:ascii="Times New Roman" w:hAnsi="Times New Roman" w:cs="Times New Roman" w:hint="eastAsia"/>
          <w:sz w:val="24"/>
        </w:rPr>
        <w:t>体重</w:t>
      </w:r>
      <w:r w:rsidR="00DF7B81" w:rsidRPr="00A76B1F">
        <w:rPr>
          <w:rFonts w:ascii="Times New Roman" w:hAnsi="Times New Roman" w:cs="Times New Roman" w:hint="eastAsia"/>
          <w:sz w:val="24"/>
        </w:rPr>
        <w:t>10.5kg</w:t>
      </w:r>
      <w:r w:rsidR="00DF7B81" w:rsidRPr="00A76B1F">
        <w:rPr>
          <w:rFonts w:ascii="Times New Roman" w:hAnsi="Times New Roman" w:cs="Times New Roman" w:hint="eastAsia"/>
          <w:sz w:val="24"/>
        </w:rPr>
        <w:t>。”繁殖性能有所变化。</w:t>
      </w:r>
    </w:p>
    <w:p w:rsidR="00DF7B81" w:rsidRPr="00A76B1F" w:rsidRDefault="00B343CD"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 xml:space="preserve">4) </w:t>
      </w:r>
      <w:r w:rsidR="00DF7B81" w:rsidRPr="00A76B1F">
        <w:rPr>
          <w:rFonts w:ascii="Times New Roman" w:hAnsi="Times New Roman" w:cs="Times New Roman" w:hint="eastAsia"/>
          <w:sz w:val="24"/>
        </w:rPr>
        <w:t>3</w:t>
      </w:r>
      <w:r w:rsidR="00DF7B81" w:rsidRPr="00A76B1F">
        <w:rPr>
          <w:rFonts w:ascii="Times New Roman" w:hAnsi="Times New Roman" w:cs="Times New Roman"/>
          <w:sz w:val="24"/>
        </w:rPr>
        <w:t xml:space="preserve">.3.3 </w:t>
      </w:r>
      <w:r w:rsidR="00DF7B81" w:rsidRPr="00A76B1F">
        <w:rPr>
          <w:rFonts w:ascii="Times New Roman" w:hAnsi="Times New Roman" w:cs="Times New Roman" w:hint="eastAsia"/>
          <w:sz w:val="24"/>
        </w:rPr>
        <w:t>胴体品质</w:t>
      </w:r>
      <w:r w:rsidR="00E87660" w:rsidRPr="00A76B1F">
        <w:rPr>
          <w:rFonts w:ascii="Times New Roman" w:hAnsi="Times New Roman" w:cs="Times New Roman" w:hint="eastAsia"/>
          <w:sz w:val="24"/>
        </w:rPr>
        <w:t>部分，</w:t>
      </w:r>
      <w:r w:rsidRPr="00A76B1F">
        <w:rPr>
          <w:rFonts w:ascii="Times New Roman" w:hAnsi="Times New Roman" w:cs="Times New Roman" w:hint="eastAsia"/>
          <w:sz w:val="24"/>
        </w:rPr>
        <w:t>综合</w:t>
      </w:r>
      <w:r w:rsidR="000156B8" w:rsidRPr="00A76B1F">
        <w:rPr>
          <w:rFonts w:ascii="Times New Roman" w:hAnsi="Times New Roman" w:cs="Times New Roman" w:hint="eastAsia"/>
          <w:sz w:val="24"/>
        </w:rPr>
        <w:t>江西省玉山黑猪</w:t>
      </w:r>
      <w:r w:rsidRPr="00A76B1F">
        <w:rPr>
          <w:rFonts w:ascii="Times New Roman" w:hAnsi="Times New Roman" w:cs="Times New Roman" w:hint="eastAsia"/>
          <w:sz w:val="24"/>
        </w:rPr>
        <w:t>原种场近十年的评价数据结果，将</w:t>
      </w:r>
      <w:r w:rsidR="00DF7B81" w:rsidRPr="00A76B1F">
        <w:rPr>
          <w:rFonts w:ascii="Times New Roman" w:hAnsi="Times New Roman" w:cs="Times New Roman" w:hint="eastAsia"/>
          <w:sz w:val="24"/>
        </w:rPr>
        <w:t>瘦肉率</w:t>
      </w:r>
      <w:r w:rsidR="00E87660" w:rsidRPr="00A76B1F">
        <w:rPr>
          <w:rFonts w:ascii="Times New Roman" w:hAnsi="Times New Roman" w:cs="Times New Roman" w:hint="eastAsia"/>
          <w:sz w:val="24"/>
        </w:rPr>
        <w:t>改为</w:t>
      </w:r>
      <w:r w:rsidR="00E87660" w:rsidRPr="00A76B1F">
        <w:rPr>
          <w:rFonts w:ascii="Times New Roman" w:hAnsi="Times New Roman" w:cs="Times New Roman" w:hint="eastAsia"/>
          <w:sz w:val="24"/>
        </w:rPr>
        <w:t>3</w:t>
      </w:r>
      <w:r w:rsidR="00E87660" w:rsidRPr="00A76B1F">
        <w:rPr>
          <w:rFonts w:ascii="Times New Roman" w:hAnsi="Times New Roman" w:cs="Times New Roman"/>
          <w:sz w:val="24"/>
        </w:rPr>
        <w:t>9%</w:t>
      </w:r>
      <w:r w:rsidR="00E87660" w:rsidRPr="00A76B1F">
        <w:rPr>
          <w:rFonts w:ascii="Times New Roman" w:hAnsi="Times New Roman" w:cs="Times New Roman" w:hint="eastAsia"/>
          <w:sz w:val="24"/>
        </w:rPr>
        <w:t>，比原标准</w:t>
      </w:r>
      <w:r w:rsidR="00E87660" w:rsidRPr="00A76B1F">
        <w:rPr>
          <w:rFonts w:ascii="Times New Roman" w:hAnsi="Times New Roman" w:cs="Times New Roman" w:hint="eastAsia"/>
          <w:sz w:val="24"/>
        </w:rPr>
        <w:t>3</w:t>
      </w:r>
      <w:r w:rsidR="00E87660" w:rsidRPr="00A76B1F">
        <w:rPr>
          <w:rFonts w:ascii="Times New Roman" w:hAnsi="Times New Roman" w:cs="Times New Roman"/>
          <w:sz w:val="24"/>
        </w:rPr>
        <w:t>8%</w:t>
      </w:r>
      <w:r w:rsidR="00E87660" w:rsidRPr="00A76B1F">
        <w:rPr>
          <w:rFonts w:ascii="Times New Roman" w:hAnsi="Times New Roman" w:cs="Times New Roman" w:hint="eastAsia"/>
          <w:sz w:val="24"/>
        </w:rPr>
        <w:t>提高一个百分点。增加了“肉色评分</w:t>
      </w:r>
      <w:r w:rsidR="00E87660" w:rsidRPr="00A76B1F">
        <w:rPr>
          <w:rFonts w:ascii="Times New Roman" w:hAnsi="Times New Roman" w:cs="Times New Roman" w:hint="eastAsia"/>
          <w:sz w:val="24"/>
        </w:rPr>
        <w:t>4.0</w:t>
      </w:r>
      <w:r w:rsidR="00E87660" w:rsidRPr="00A76B1F">
        <w:rPr>
          <w:rFonts w:ascii="Times New Roman" w:hAnsi="Times New Roman" w:cs="Times New Roman" w:hint="eastAsia"/>
          <w:sz w:val="24"/>
        </w:rPr>
        <w:t>，大理石纹评分</w:t>
      </w:r>
      <w:r w:rsidR="00E87660" w:rsidRPr="00A76B1F">
        <w:rPr>
          <w:rFonts w:ascii="Times New Roman" w:hAnsi="Times New Roman" w:cs="Times New Roman" w:hint="eastAsia"/>
          <w:sz w:val="24"/>
        </w:rPr>
        <w:t>4.1</w:t>
      </w:r>
      <w:r w:rsidR="00E87660" w:rsidRPr="00A76B1F">
        <w:rPr>
          <w:rFonts w:ascii="Times New Roman" w:hAnsi="Times New Roman" w:cs="Times New Roman" w:hint="eastAsia"/>
          <w:sz w:val="24"/>
        </w:rPr>
        <w:t>，肌肉滴水损失</w:t>
      </w:r>
      <w:r w:rsidR="00E87660" w:rsidRPr="00A76B1F">
        <w:rPr>
          <w:rFonts w:ascii="Times New Roman" w:hAnsi="Times New Roman" w:cs="Times New Roman" w:hint="eastAsia"/>
          <w:sz w:val="24"/>
        </w:rPr>
        <w:t>2.87</w:t>
      </w:r>
      <w:r w:rsidR="00E87660" w:rsidRPr="00A76B1F">
        <w:rPr>
          <w:rFonts w:ascii="Times New Roman" w:hAnsi="Times New Roman" w:cs="Times New Roman" w:hint="eastAsia"/>
          <w:sz w:val="24"/>
        </w:rPr>
        <w:t>，肌内脂肪含量</w:t>
      </w:r>
      <w:r w:rsidR="00E87660" w:rsidRPr="00A76B1F">
        <w:rPr>
          <w:rFonts w:ascii="Times New Roman" w:hAnsi="Times New Roman" w:cs="Times New Roman" w:hint="eastAsia"/>
          <w:sz w:val="24"/>
        </w:rPr>
        <w:t>7.41%</w:t>
      </w:r>
      <w:r w:rsidR="00E87660" w:rsidRPr="00A76B1F">
        <w:rPr>
          <w:rFonts w:ascii="Times New Roman" w:hAnsi="Times New Roman" w:cs="Times New Roman" w:hint="eastAsia"/>
          <w:sz w:val="24"/>
        </w:rPr>
        <w:t>”等内容。</w:t>
      </w:r>
    </w:p>
    <w:p w:rsidR="00E87660" w:rsidRPr="00A76B1F" w:rsidRDefault="00B343CD"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 xml:space="preserve">4) </w:t>
      </w:r>
      <w:r w:rsidR="00E87660" w:rsidRPr="00A76B1F">
        <w:rPr>
          <w:rFonts w:ascii="Times New Roman" w:hAnsi="Times New Roman" w:cs="Times New Roman" w:hint="eastAsia"/>
          <w:sz w:val="24"/>
        </w:rPr>
        <w:t>4</w:t>
      </w:r>
      <w:r w:rsidR="00E87660" w:rsidRPr="00A76B1F">
        <w:rPr>
          <w:rFonts w:ascii="Times New Roman" w:hAnsi="Times New Roman" w:cs="Times New Roman"/>
          <w:sz w:val="24"/>
        </w:rPr>
        <w:t>.1</w:t>
      </w:r>
      <w:r w:rsidR="00E87660" w:rsidRPr="00A76B1F">
        <w:rPr>
          <w:rFonts w:ascii="Times New Roman" w:hAnsi="Times New Roman" w:cs="Times New Roman" w:hint="eastAsia"/>
          <w:sz w:val="24"/>
        </w:rPr>
        <w:t>章节种猪鉴定评级的必备条件增加“健康状况良好”一项。</w:t>
      </w:r>
    </w:p>
    <w:p w:rsidR="00FE5CF5" w:rsidRPr="00A76B1F" w:rsidRDefault="00FE5CF5"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5</w:t>
      </w:r>
      <w:r w:rsidRPr="00A76B1F">
        <w:rPr>
          <w:rFonts w:ascii="Times New Roman" w:hAnsi="Times New Roman" w:cs="Times New Roman" w:hint="eastAsia"/>
          <w:sz w:val="24"/>
        </w:rPr>
        <w:t>）增加了玉山黑猪种群分析和遗传多样性的聚类分析图，</w:t>
      </w:r>
      <w:r w:rsidR="00457ADD" w:rsidRPr="00A76B1F">
        <w:rPr>
          <w:rFonts w:ascii="Times New Roman" w:hAnsi="Times New Roman" w:cs="Times New Roman" w:hint="eastAsia"/>
          <w:sz w:val="24"/>
        </w:rPr>
        <w:t>作为</w:t>
      </w:r>
      <w:r w:rsidRPr="00A76B1F">
        <w:rPr>
          <w:rFonts w:ascii="Times New Roman" w:hAnsi="Times New Roman" w:cs="Times New Roman" w:hint="eastAsia"/>
          <w:sz w:val="24"/>
        </w:rPr>
        <w:t>玉山黑猪血缘的分析</w:t>
      </w:r>
      <w:r w:rsidR="00C83534" w:rsidRPr="00A76B1F">
        <w:rPr>
          <w:rFonts w:ascii="Times New Roman" w:hAnsi="Times New Roman" w:cs="Times New Roman" w:hint="eastAsia"/>
          <w:sz w:val="24"/>
        </w:rPr>
        <w:t>与鉴别</w:t>
      </w:r>
      <w:r w:rsidR="00457ADD" w:rsidRPr="00A76B1F">
        <w:rPr>
          <w:rFonts w:ascii="Times New Roman" w:hAnsi="Times New Roman" w:cs="Times New Roman" w:hint="eastAsia"/>
          <w:sz w:val="24"/>
        </w:rPr>
        <w:t>的依据</w:t>
      </w:r>
      <w:r w:rsidRPr="00A76B1F">
        <w:rPr>
          <w:rFonts w:ascii="Times New Roman" w:hAnsi="Times New Roman" w:cs="Times New Roman" w:hint="eastAsia"/>
          <w:sz w:val="24"/>
        </w:rPr>
        <w:t>。</w:t>
      </w:r>
    </w:p>
    <w:p w:rsidR="00B343CD" w:rsidRPr="00A76B1F" w:rsidRDefault="00FE5CF5"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6</w:t>
      </w:r>
      <w:r w:rsidR="00B343CD" w:rsidRPr="00A76B1F">
        <w:rPr>
          <w:rFonts w:ascii="Times New Roman" w:hAnsi="Times New Roman" w:cs="Times New Roman" w:hint="eastAsia"/>
          <w:sz w:val="24"/>
        </w:rPr>
        <w:t>）增加了玉山黑猪种公猪、种母猪的照片，增加了标准的实施的可操作性。</w:t>
      </w:r>
    </w:p>
    <w:p w:rsidR="007A09D0" w:rsidRPr="00A76B1F" w:rsidRDefault="007A09D0"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hint="eastAsia"/>
          <w:sz w:val="24"/>
        </w:rPr>
        <w:t>标准的编写格式严格按</w:t>
      </w:r>
      <w:r w:rsidRPr="00A76B1F">
        <w:rPr>
          <w:rFonts w:ascii="Times New Roman" w:hAnsi="Times New Roman" w:cs="Times New Roman" w:hint="eastAsia"/>
          <w:sz w:val="24"/>
        </w:rPr>
        <w:t xml:space="preserve"> GB/T1.1-2009</w:t>
      </w:r>
      <w:r w:rsidRPr="00A76B1F">
        <w:rPr>
          <w:rFonts w:ascii="Times New Roman" w:hAnsi="Times New Roman" w:cs="Times New Roman" w:hint="eastAsia"/>
          <w:sz w:val="24"/>
        </w:rPr>
        <w:t>的规定执行。</w:t>
      </w:r>
    </w:p>
    <w:p w:rsidR="00912824" w:rsidRPr="00A76B1F" w:rsidRDefault="00912824" w:rsidP="00A76B1F">
      <w:pPr>
        <w:spacing w:line="360" w:lineRule="auto"/>
        <w:ind w:firstLineChars="200" w:firstLine="482"/>
        <w:rPr>
          <w:rFonts w:ascii="Times New Roman" w:hAnsi="Times New Roman" w:cs="Times New Roman"/>
          <w:b/>
          <w:sz w:val="24"/>
        </w:rPr>
      </w:pPr>
      <w:r w:rsidRPr="00A76B1F">
        <w:rPr>
          <w:rFonts w:ascii="Times New Roman" w:hAnsi="Times New Roman" w:cs="Times New Roman" w:hint="eastAsia"/>
          <w:b/>
          <w:sz w:val="24"/>
        </w:rPr>
        <w:t>四、</w:t>
      </w:r>
      <w:r w:rsidRPr="00A76B1F">
        <w:rPr>
          <w:rFonts w:ascii="Times New Roman" w:hAnsi="Times New Roman" w:cs="Times New Roman"/>
          <w:b/>
          <w:sz w:val="24"/>
        </w:rPr>
        <w:t>预期的经济效益及社会效益</w:t>
      </w:r>
    </w:p>
    <w:p w:rsidR="00912824" w:rsidRPr="00A76B1F" w:rsidRDefault="00912824" w:rsidP="00A76B1F">
      <w:pPr>
        <w:spacing w:line="360" w:lineRule="auto"/>
        <w:ind w:firstLineChars="200" w:firstLine="480"/>
        <w:rPr>
          <w:rFonts w:ascii="Times New Roman" w:hAnsi="Times New Roman" w:cs="Times New Roman"/>
          <w:sz w:val="24"/>
        </w:rPr>
      </w:pPr>
      <w:r w:rsidRPr="00A76B1F">
        <w:rPr>
          <w:rFonts w:ascii="Times New Roman" w:hAnsi="Times New Roman" w:cs="Times New Roman"/>
          <w:sz w:val="24"/>
        </w:rPr>
        <w:t>标准的</w:t>
      </w:r>
      <w:r w:rsidR="00A847EE" w:rsidRPr="00A76B1F">
        <w:rPr>
          <w:rFonts w:ascii="Times New Roman" w:hAnsi="Times New Roman" w:cs="Times New Roman" w:hint="eastAsia"/>
          <w:sz w:val="24"/>
        </w:rPr>
        <w:t>修订</w:t>
      </w:r>
      <w:r w:rsidRPr="00A76B1F">
        <w:rPr>
          <w:rFonts w:ascii="Times New Roman" w:hAnsi="Times New Roman" w:cs="Times New Roman"/>
          <w:sz w:val="24"/>
        </w:rPr>
        <w:t>将对推动我省玉山黑猪标准化养殖健康稳步发展，增强畜产品的市场竞争力，引导我省地方猪养殖业尽早走上规模化、标准化、产业化道路，推</w:t>
      </w:r>
      <w:r w:rsidRPr="00A76B1F">
        <w:rPr>
          <w:rFonts w:ascii="Times New Roman" w:hAnsi="Times New Roman" w:cs="Times New Roman"/>
          <w:sz w:val="24"/>
        </w:rPr>
        <w:lastRenderedPageBreak/>
        <w:t>进农业转型升级和实施乡村振兴战略</w:t>
      </w:r>
      <w:r w:rsidR="007A02AA" w:rsidRPr="00A76B1F">
        <w:rPr>
          <w:rFonts w:ascii="Times New Roman" w:hAnsi="Times New Roman" w:cs="Times New Roman" w:hint="eastAsia"/>
          <w:sz w:val="24"/>
        </w:rPr>
        <w:t>、</w:t>
      </w:r>
      <w:r w:rsidRPr="00A76B1F">
        <w:rPr>
          <w:rFonts w:ascii="Times New Roman" w:hAnsi="Times New Roman" w:cs="Times New Roman"/>
          <w:sz w:val="24"/>
        </w:rPr>
        <w:t>促进相关产业及开发系列产品发展等方面起到非常积极的作用。标准在组织实施和监督管理过程中，发挥了明显的作用。这次</w:t>
      </w:r>
      <w:r w:rsidR="00A847EE" w:rsidRPr="00A76B1F">
        <w:rPr>
          <w:rFonts w:ascii="Times New Roman" w:hAnsi="Times New Roman" w:cs="Times New Roman" w:hint="eastAsia"/>
          <w:sz w:val="24"/>
        </w:rPr>
        <w:t>修订</w:t>
      </w:r>
      <w:r w:rsidRPr="00A76B1F">
        <w:rPr>
          <w:rFonts w:ascii="Times New Roman" w:hAnsi="Times New Roman" w:cs="Times New Roman"/>
          <w:sz w:val="24"/>
        </w:rPr>
        <w:t>的《玉山黑猪》地方标准对于玉山黑猪种质资源开发、提升玉山黑猪质量、品牌具有重要意义。</w:t>
      </w:r>
    </w:p>
    <w:p w:rsidR="00912824" w:rsidRPr="00A76B1F" w:rsidRDefault="00912824" w:rsidP="00A76B1F">
      <w:pPr>
        <w:spacing w:line="360" w:lineRule="auto"/>
        <w:rPr>
          <w:rFonts w:ascii="Times New Roman" w:hAnsi="Times New Roman" w:cs="Times New Roman"/>
          <w:sz w:val="24"/>
        </w:rPr>
      </w:pPr>
    </w:p>
    <w:sectPr w:rsidR="00912824" w:rsidRPr="00A76B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67A" w:rsidRDefault="0046267A">
      <w:r>
        <w:separator/>
      </w:r>
    </w:p>
  </w:endnote>
  <w:endnote w:type="continuationSeparator" w:id="0">
    <w:p w:rsidR="0046267A" w:rsidRDefault="0046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55B" w:rsidRDefault="00403C82">
    <w:pPr>
      <w:pStyle w:val="a3"/>
      <w:jc w:val="center"/>
    </w:pPr>
    <w:r>
      <w:fldChar w:fldCharType="begin"/>
    </w:r>
    <w:r>
      <w:instrText>PAGE   \* MERGEFORMAT</w:instrText>
    </w:r>
    <w:r>
      <w:fldChar w:fldCharType="separate"/>
    </w:r>
    <w:r>
      <w:rPr>
        <w:lang w:val="zh-CN"/>
      </w:rPr>
      <w:t>3</w:t>
    </w:r>
    <w:r>
      <w:fldChar w:fldCharType="end"/>
    </w:r>
  </w:p>
  <w:p w:rsidR="0089355B" w:rsidRDefault="008935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67A" w:rsidRDefault="0046267A">
      <w:r>
        <w:separator/>
      </w:r>
    </w:p>
  </w:footnote>
  <w:footnote w:type="continuationSeparator" w:id="0">
    <w:p w:rsidR="0046267A" w:rsidRDefault="0046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0B26D6"/>
    <w:rsid w:val="000156B8"/>
    <w:rsid w:val="00044A14"/>
    <w:rsid w:val="00053A84"/>
    <w:rsid w:val="000B46E0"/>
    <w:rsid w:val="000E7DBB"/>
    <w:rsid w:val="001B7D20"/>
    <w:rsid w:val="001D61A9"/>
    <w:rsid w:val="001F23FA"/>
    <w:rsid w:val="00234430"/>
    <w:rsid w:val="002A2402"/>
    <w:rsid w:val="002A4193"/>
    <w:rsid w:val="002B0422"/>
    <w:rsid w:val="002D0FA9"/>
    <w:rsid w:val="0031411E"/>
    <w:rsid w:val="00355588"/>
    <w:rsid w:val="003B7A0D"/>
    <w:rsid w:val="003E17B3"/>
    <w:rsid w:val="00403C82"/>
    <w:rsid w:val="004074DC"/>
    <w:rsid w:val="00412645"/>
    <w:rsid w:val="00457ADD"/>
    <w:rsid w:val="0046267A"/>
    <w:rsid w:val="00481F54"/>
    <w:rsid w:val="004A41CE"/>
    <w:rsid w:val="004D1590"/>
    <w:rsid w:val="004E745C"/>
    <w:rsid w:val="0052306F"/>
    <w:rsid w:val="005554C2"/>
    <w:rsid w:val="005A2465"/>
    <w:rsid w:val="005C537C"/>
    <w:rsid w:val="005F418E"/>
    <w:rsid w:val="00731CB1"/>
    <w:rsid w:val="00750FB8"/>
    <w:rsid w:val="00767030"/>
    <w:rsid w:val="00782204"/>
    <w:rsid w:val="007A02AA"/>
    <w:rsid w:val="007A09D0"/>
    <w:rsid w:val="007A4237"/>
    <w:rsid w:val="007C24B4"/>
    <w:rsid w:val="007E7835"/>
    <w:rsid w:val="008076B8"/>
    <w:rsid w:val="008339DE"/>
    <w:rsid w:val="008800C1"/>
    <w:rsid w:val="00890F4D"/>
    <w:rsid w:val="0089355B"/>
    <w:rsid w:val="008A09AF"/>
    <w:rsid w:val="008A6A2A"/>
    <w:rsid w:val="008D5024"/>
    <w:rsid w:val="00912824"/>
    <w:rsid w:val="00970F4C"/>
    <w:rsid w:val="009A793F"/>
    <w:rsid w:val="00A13CDF"/>
    <w:rsid w:val="00A61299"/>
    <w:rsid w:val="00A7362F"/>
    <w:rsid w:val="00A76B1F"/>
    <w:rsid w:val="00A77019"/>
    <w:rsid w:val="00A847EE"/>
    <w:rsid w:val="00A908C0"/>
    <w:rsid w:val="00AF7934"/>
    <w:rsid w:val="00B069A4"/>
    <w:rsid w:val="00B31EEF"/>
    <w:rsid w:val="00B343CD"/>
    <w:rsid w:val="00B63636"/>
    <w:rsid w:val="00B85DA1"/>
    <w:rsid w:val="00BD65BA"/>
    <w:rsid w:val="00BF28A9"/>
    <w:rsid w:val="00C24B36"/>
    <w:rsid w:val="00C267AB"/>
    <w:rsid w:val="00C4353C"/>
    <w:rsid w:val="00C43EAF"/>
    <w:rsid w:val="00C83534"/>
    <w:rsid w:val="00C95AA5"/>
    <w:rsid w:val="00CA1AA4"/>
    <w:rsid w:val="00CA369B"/>
    <w:rsid w:val="00CC23A7"/>
    <w:rsid w:val="00CD5203"/>
    <w:rsid w:val="00D173C7"/>
    <w:rsid w:val="00D260DC"/>
    <w:rsid w:val="00D353FD"/>
    <w:rsid w:val="00D45316"/>
    <w:rsid w:val="00D57D66"/>
    <w:rsid w:val="00D737CA"/>
    <w:rsid w:val="00D808D2"/>
    <w:rsid w:val="00D96C2C"/>
    <w:rsid w:val="00DA39CD"/>
    <w:rsid w:val="00DE621F"/>
    <w:rsid w:val="00DF3FC7"/>
    <w:rsid w:val="00DF7B81"/>
    <w:rsid w:val="00E10FDC"/>
    <w:rsid w:val="00E57FC7"/>
    <w:rsid w:val="00E81FDC"/>
    <w:rsid w:val="00E87660"/>
    <w:rsid w:val="00EA4C33"/>
    <w:rsid w:val="00EB1EDA"/>
    <w:rsid w:val="00EE2D86"/>
    <w:rsid w:val="00EF682F"/>
    <w:rsid w:val="00F12DE2"/>
    <w:rsid w:val="00F13B70"/>
    <w:rsid w:val="00F16758"/>
    <w:rsid w:val="00F26EF2"/>
    <w:rsid w:val="00F52CBC"/>
    <w:rsid w:val="00F70FFD"/>
    <w:rsid w:val="00F81C05"/>
    <w:rsid w:val="00FD2E1A"/>
    <w:rsid w:val="00FD77F4"/>
    <w:rsid w:val="00FE5CF5"/>
    <w:rsid w:val="0E0B26D6"/>
    <w:rsid w:val="21A34873"/>
    <w:rsid w:val="25C05FBD"/>
    <w:rsid w:val="2E89069F"/>
    <w:rsid w:val="3B7F5ED5"/>
    <w:rsid w:val="41CE16F5"/>
    <w:rsid w:val="47EB35E1"/>
    <w:rsid w:val="4F0B49A0"/>
    <w:rsid w:val="50D01510"/>
    <w:rsid w:val="55BE2D9C"/>
    <w:rsid w:val="595A10E4"/>
    <w:rsid w:val="597F1C9D"/>
    <w:rsid w:val="6602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A23A8"/>
  <w15:docId w15:val="{AF9A69B9-E7AD-4D22-B8B9-5B29529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customStyle="1" w:styleId="fontstyle01">
    <w:name w:val="fontstyle01"/>
    <w:rPr>
      <w:rFonts w:ascii="宋体" w:eastAsia="宋体" w:hAnsi="宋体" w:hint="eastAsia"/>
      <w:color w:val="000000"/>
      <w:sz w:val="22"/>
      <w:szCs w:val="22"/>
    </w:rPr>
  </w:style>
  <w:style w:type="paragraph" w:customStyle="1" w:styleId="a4">
    <w:name w:val="段"/>
    <w:pPr>
      <w:tabs>
        <w:tab w:val="center" w:pos="4201"/>
        <w:tab w:val="right" w:leader="dot" w:pos="9298"/>
      </w:tabs>
      <w:autoSpaceDE w:val="0"/>
      <w:autoSpaceDN w:val="0"/>
      <w:ind w:firstLineChars="200" w:firstLine="420"/>
      <w:jc w:val="both"/>
    </w:pPr>
    <w:rPr>
      <w:rFonts w:ascii="宋体"/>
      <w:sz w:val="21"/>
      <w:szCs w:val="22"/>
    </w:rPr>
  </w:style>
  <w:style w:type="paragraph" w:styleId="a5">
    <w:name w:val="header"/>
    <w:basedOn w:val="a"/>
    <w:link w:val="a6"/>
    <w:rsid w:val="00DF3F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F3FC7"/>
    <w:rPr>
      <w:kern w:val="2"/>
      <w:sz w:val="18"/>
      <w:szCs w:val="18"/>
    </w:rPr>
  </w:style>
  <w:style w:type="paragraph" w:customStyle="1" w:styleId="CharChar1">
    <w:name w:val="Char Char1"/>
    <w:basedOn w:val="a"/>
    <w:rsid w:val="00DA39CD"/>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styleId="a7">
    <w:name w:val="Balloon Text"/>
    <w:basedOn w:val="a"/>
    <w:link w:val="a8"/>
    <w:rsid w:val="00912824"/>
    <w:rPr>
      <w:sz w:val="18"/>
      <w:szCs w:val="18"/>
    </w:rPr>
  </w:style>
  <w:style w:type="character" w:customStyle="1" w:styleId="a8">
    <w:name w:val="批注框文本 字符"/>
    <w:basedOn w:val="a0"/>
    <w:link w:val="a7"/>
    <w:rsid w:val="009128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8D47C-B9F8-451C-A8AD-5E8BA4CC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Duke677994</dc:creator>
  <cp:keywords/>
  <dc:description/>
  <cp:lastModifiedBy>rui</cp:lastModifiedBy>
  <cp:revision>23</cp:revision>
  <cp:lastPrinted>2018-10-31T00:57:00Z</cp:lastPrinted>
  <dcterms:created xsi:type="dcterms:W3CDTF">2018-01-19T02:09:00Z</dcterms:created>
  <dcterms:modified xsi:type="dcterms:W3CDTF">2018-11-21T07:57:00Z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