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CC" w:rsidRDefault="00D0378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南昌白猪</w:t>
      </w:r>
      <w:r>
        <w:rPr>
          <w:rFonts w:hint="eastAsia"/>
          <w:b/>
          <w:sz w:val="30"/>
          <w:szCs w:val="30"/>
        </w:rPr>
        <w:t>》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修订说明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南昌白猪为培育品种，由江西省畜牧兽医局、南昌市畜牧兽医站、新建、进贤、安义、南昌、临川市种畜场等共同培育而成；从</w:t>
      </w:r>
      <w:r>
        <w:rPr>
          <w:rFonts w:hint="eastAsia"/>
          <w:sz w:val="24"/>
          <w:szCs w:val="24"/>
        </w:rPr>
        <w:t>1986</w:t>
      </w:r>
      <w:r>
        <w:rPr>
          <w:rFonts w:hint="eastAsia"/>
          <w:sz w:val="24"/>
          <w:szCs w:val="24"/>
        </w:rPr>
        <w:t>年开始，至</w:t>
      </w:r>
      <w:r>
        <w:rPr>
          <w:rFonts w:hint="eastAsia"/>
          <w:sz w:val="24"/>
          <w:szCs w:val="24"/>
        </w:rPr>
        <w:t>1996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月通过国家级鉴定（证书编号：农</w:t>
      </w:r>
      <w:r>
        <w:rPr>
          <w:rFonts w:hint="eastAsia"/>
          <w:sz w:val="24"/>
          <w:szCs w:val="24"/>
        </w:rPr>
        <w:t>01</w:t>
      </w:r>
      <w:proofErr w:type="gramStart"/>
      <w:r>
        <w:rPr>
          <w:rFonts w:hint="eastAsia"/>
          <w:sz w:val="24"/>
          <w:szCs w:val="24"/>
        </w:rPr>
        <w:t>新品种证字</w:t>
      </w:r>
      <w:proofErr w:type="gramEnd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号），历时十余年；它是采用含滨湖黑猪血统的混血杂种母猪与大约克公猪杂交，从其后代中择优横交，经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世代系统选育而成的母本新品种。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心产区为南昌市的南昌、新建、进贤和安义四县，分布到萍乡、吉安、赣州、抚州、鹰潭等市的农村以及广东、福建等省。该品种适应性强、耐粗饲、抗逆（耐受高温、高湿等）、合群易养。在中上等营养水平饲养下</w:t>
      </w:r>
      <w:r>
        <w:rPr>
          <w:rFonts w:hint="eastAsia"/>
          <w:sz w:val="24"/>
          <w:szCs w:val="24"/>
        </w:rPr>
        <w:t>获得较快的增重速度；在高营养水平下增重明显加快，饲料转化率高。胴体瘦肉率高、肉质好，发情明显、繁殖力高，适于作母本使用。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随着生活水平的提高，人们不单单要求产品安全，而且对产品质量要求越来越高，特别是猪肉食品，要求风味、口感好，要求肉质鲜美，而生产出来的含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血缘的</w:t>
      </w:r>
      <w:proofErr w:type="gramStart"/>
      <w:r>
        <w:rPr>
          <w:rFonts w:hint="eastAsia"/>
          <w:sz w:val="24"/>
          <w:szCs w:val="24"/>
        </w:rPr>
        <w:t>商品猪正迎合</w:t>
      </w:r>
      <w:proofErr w:type="gramEnd"/>
      <w:r>
        <w:rPr>
          <w:rFonts w:hint="eastAsia"/>
          <w:sz w:val="24"/>
          <w:szCs w:val="24"/>
        </w:rPr>
        <w:t>了这一要求。据研究，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及其二元杂交</w:t>
      </w:r>
      <w:proofErr w:type="gramStart"/>
      <w:r>
        <w:rPr>
          <w:rFonts w:hint="eastAsia"/>
          <w:sz w:val="24"/>
          <w:szCs w:val="24"/>
        </w:rPr>
        <w:t>商品猪其鲜味</w:t>
      </w:r>
      <w:proofErr w:type="gramEnd"/>
      <w:r>
        <w:rPr>
          <w:rFonts w:hint="eastAsia"/>
          <w:sz w:val="24"/>
          <w:szCs w:val="24"/>
        </w:rPr>
        <w:t>氨基酸含量、肌苷酸等风味物质含量远高于普通猪肉，属高档猪肉食品，受到市场的追捧。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现在，追求高档优质猪肉食品是市场的发展趋势，目前欧美国家及我国广东、北京、上海、江苏等发达地区就</w:t>
      </w:r>
      <w:r>
        <w:rPr>
          <w:rFonts w:hint="eastAsia"/>
          <w:sz w:val="24"/>
          <w:szCs w:val="24"/>
        </w:rPr>
        <w:t>喜欢高档绿色优质猪肉，完全接受优质优价理念；再说，发展了优质猪肉就更进一步促进了保种，更符合世界《生物多样性公约》，我国是首批签字国之一，家畜品种资源多样性是生物多样性的重要组成部分，更是人类生活条件的重要保证部分。同时这也符合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日农业部下发的《全国生猪改良计划》中的“加强地方品种猪的杂交利用，满足市场的多样性需求”精神要求。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发展高档绿色生猪，既可以充分利用我省地方猪种，又可以调整我省生猪结构，满足不同消费层次人群需求，也非常符合我省十大战略性新兴产业（绿色食品）发展规划（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），符合我国《</w:t>
      </w:r>
      <w:r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中长期科学与技术发展规划纲要》中关于农业的重点领域及其优先题，即“种质资源发掘、保护和创新与利用</w:t>
      </w:r>
      <w:proofErr w:type="gramStart"/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方向和精神，对于调整我省生猪结构、发展民族种猪事业将做出巨大贡献。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由于目前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DB36/T278-1997</w:t>
      </w:r>
      <w:r>
        <w:rPr>
          <w:rFonts w:hint="eastAsia"/>
          <w:sz w:val="24"/>
          <w:szCs w:val="24"/>
        </w:rPr>
        <w:t>《南昌白猪》）</w:t>
      </w:r>
      <w:r>
        <w:rPr>
          <w:rFonts w:hint="eastAsia"/>
          <w:sz w:val="24"/>
          <w:szCs w:val="24"/>
        </w:rPr>
        <w:t>还是</w:t>
      </w:r>
      <w:r>
        <w:rPr>
          <w:rFonts w:hint="eastAsia"/>
          <w:sz w:val="24"/>
          <w:szCs w:val="24"/>
        </w:rPr>
        <w:t>199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年制定，</w:t>
      </w:r>
      <w:r>
        <w:rPr>
          <w:rFonts w:hint="eastAsia"/>
          <w:sz w:val="24"/>
          <w:szCs w:val="24"/>
        </w:rPr>
        <w:lastRenderedPageBreak/>
        <w:t>已经不适应现在形势发展需求，根据</w:t>
      </w:r>
      <w:r>
        <w:rPr>
          <w:rFonts w:hint="eastAsia"/>
          <w:sz w:val="24"/>
          <w:szCs w:val="24"/>
        </w:rPr>
        <w:t xml:space="preserve">GB/T 1.1  </w:t>
      </w:r>
      <w:r>
        <w:rPr>
          <w:rFonts w:hint="eastAsia"/>
          <w:sz w:val="24"/>
          <w:szCs w:val="24"/>
        </w:rPr>
        <w:t>标准化工作导则第一部分：标准的结构和编写、</w:t>
      </w:r>
      <w:r>
        <w:rPr>
          <w:rFonts w:hint="eastAsia"/>
          <w:sz w:val="24"/>
          <w:szCs w:val="24"/>
        </w:rPr>
        <w:t xml:space="preserve">GB/T </w:t>
      </w:r>
      <w:r>
        <w:rPr>
          <w:rFonts w:hint="eastAsia"/>
          <w:sz w:val="24"/>
          <w:szCs w:val="24"/>
        </w:rPr>
        <w:t>畜禽品种标准编制导则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猪、</w:t>
      </w:r>
      <w:r>
        <w:rPr>
          <w:rFonts w:hint="eastAsia"/>
          <w:sz w:val="24"/>
          <w:szCs w:val="24"/>
        </w:rPr>
        <w:t xml:space="preserve">NY/T 820 </w:t>
      </w:r>
      <w:r>
        <w:rPr>
          <w:rFonts w:hint="eastAsia"/>
          <w:sz w:val="24"/>
          <w:szCs w:val="24"/>
        </w:rPr>
        <w:t>种猪登记技术规范、</w:t>
      </w:r>
      <w:r>
        <w:rPr>
          <w:rFonts w:hint="eastAsia"/>
          <w:sz w:val="24"/>
          <w:szCs w:val="24"/>
        </w:rPr>
        <w:t xml:space="preserve">NY/T 822 </w:t>
      </w:r>
      <w:r>
        <w:rPr>
          <w:rFonts w:hint="eastAsia"/>
          <w:sz w:val="24"/>
          <w:szCs w:val="24"/>
        </w:rPr>
        <w:t>种猪生产性能测定规程等标准，特修订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>，作为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鉴别、规范</w:t>
      </w:r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开发与利用、组织生产、监督管理之依据。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本地方标准的修订，将有力地促进</w:t>
      </w:r>
      <w:proofErr w:type="gramStart"/>
      <w:r>
        <w:rPr>
          <w:rFonts w:hint="eastAsia"/>
          <w:sz w:val="24"/>
          <w:szCs w:val="24"/>
        </w:rPr>
        <w:t>象</w:t>
      </w:r>
      <w:proofErr w:type="gramEnd"/>
      <w:r>
        <w:rPr>
          <w:rFonts w:hint="eastAsia"/>
          <w:sz w:val="24"/>
          <w:szCs w:val="24"/>
        </w:rPr>
        <w:t>南昌白猪</w:t>
      </w:r>
      <w:r>
        <w:rPr>
          <w:rFonts w:hint="eastAsia"/>
          <w:sz w:val="24"/>
          <w:szCs w:val="24"/>
        </w:rPr>
        <w:t>类本省</w:t>
      </w:r>
      <w:r>
        <w:rPr>
          <w:rFonts w:hint="eastAsia"/>
          <w:sz w:val="24"/>
          <w:szCs w:val="24"/>
        </w:rPr>
        <w:t>培育</w:t>
      </w:r>
      <w:r>
        <w:rPr>
          <w:rFonts w:hint="eastAsia"/>
          <w:sz w:val="24"/>
          <w:szCs w:val="24"/>
        </w:rPr>
        <w:t>猪种的开发与利用。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主要修订内容包括本技术规程中的规范性引用文件和部分内容</w:t>
      </w:r>
      <w:r>
        <w:rPr>
          <w:rFonts w:hint="eastAsia"/>
          <w:sz w:val="24"/>
          <w:szCs w:val="24"/>
        </w:rPr>
        <w:t>。</w:t>
      </w:r>
    </w:p>
    <w:p w:rsidR="00BC4ECC" w:rsidRDefault="00D03786">
      <w:pPr>
        <w:spacing w:line="360" w:lineRule="auto"/>
        <w:ind w:firstLineChars="200" w:firstLine="436"/>
        <w:rPr>
          <w:spacing w:val="-11"/>
          <w:sz w:val="24"/>
          <w:szCs w:val="24"/>
        </w:rPr>
      </w:pPr>
      <w:r>
        <w:rPr>
          <w:rFonts w:hint="eastAsia"/>
          <w:spacing w:val="-11"/>
          <w:sz w:val="24"/>
          <w:szCs w:val="24"/>
        </w:rPr>
        <w:t>以下标准由于</w:t>
      </w:r>
      <w:r>
        <w:rPr>
          <w:rFonts w:hint="eastAsia"/>
          <w:spacing w:val="-11"/>
          <w:sz w:val="24"/>
          <w:szCs w:val="24"/>
        </w:rPr>
        <w:t>199</w:t>
      </w:r>
      <w:r>
        <w:rPr>
          <w:rFonts w:hint="eastAsia"/>
          <w:spacing w:val="-11"/>
          <w:sz w:val="24"/>
          <w:szCs w:val="24"/>
        </w:rPr>
        <w:t>7</w:t>
      </w:r>
      <w:r>
        <w:rPr>
          <w:rFonts w:hint="eastAsia"/>
          <w:spacing w:val="-11"/>
          <w:sz w:val="24"/>
          <w:szCs w:val="24"/>
        </w:rPr>
        <w:t>年以前没有制定颁布实施，此次修订作为规范性引用文件：</w:t>
      </w:r>
    </w:p>
    <w:p w:rsidR="00BC4ECC" w:rsidRDefault="00D0378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GB/T 1.1  </w:t>
      </w:r>
      <w:r>
        <w:rPr>
          <w:rFonts w:hint="eastAsia"/>
          <w:sz w:val="24"/>
          <w:szCs w:val="24"/>
        </w:rPr>
        <w:t>标准化工作导则第一部分：标准的结构和编写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GB 16549-2006  </w:t>
      </w:r>
      <w:r>
        <w:rPr>
          <w:rFonts w:hint="eastAsia"/>
          <w:sz w:val="24"/>
          <w:szCs w:val="24"/>
        </w:rPr>
        <w:t>畜禽检疫规范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NY/T 65-2004  </w:t>
      </w:r>
      <w:r>
        <w:rPr>
          <w:rFonts w:hint="eastAsia"/>
          <w:sz w:val="24"/>
          <w:szCs w:val="24"/>
        </w:rPr>
        <w:t>猪饲养标准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GB/T </w:t>
      </w:r>
      <w:r>
        <w:rPr>
          <w:rFonts w:hint="eastAsia"/>
          <w:sz w:val="24"/>
          <w:szCs w:val="24"/>
        </w:rPr>
        <w:t>畜禽品种标准编制导则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猪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NY/T 820 </w:t>
      </w:r>
      <w:r>
        <w:rPr>
          <w:rFonts w:hint="eastAsia"/>
          <w:sz w:val="24"/>
          <w:szCs w:val="24"/>
        </w:rPr>
        <w:t>种猪登记技术规范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NY/T 8</w:t>
      </w:r>
      <w:r>
        <w:rPr>
          <w:rFonts w:hint="eastAsia"/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种猪生产性能测定规程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NY/T 825 </w:t>
      </w:r>
      <w:r>
        <w:rPr>
          <w:rFonts w:hint="eastAsia"/>
          <w:sz w:val="24"/>
          <w:szCs w:val="24"/>
        </w:rPr>
        <w:t>瘦肉型猪胴体性状测定技术规范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NY/T 821  </w:t>
      </w:r>
      <w:r>
        <w:rPr>
          <w:rFonts w:hint="eastAsia"/>
          <w:sz w:val="24"/>
          <w:szCs w:val="24"/>
        </w:rPr>
        <w:t>猪肌肉品质测定技术规范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GB 16567 </w:t>
      </w:r>
      <w:r>
        <w:rPr>
          <w:rFonts w:hint="eastAsia"/>
          <w:sz w:val="24"/>
          <w:szCs w:val="24"/>
        </w:rPr>
        <w:t>种畜禽调运检疫技术规范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NY/T 2826-2015  </w:t>
      </w:r>
      <w:r>
        <w:rPr>
          <w:rFonts w:hint="eastAsia"/>
          <w:sz w:val="24"/>
          <w:szCs w:val="24"/>
        </w:rPr>
        <w:t>沙子岭猪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t>——修改了将原标准</w:t>
      </w: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</w:rPr>
        <w:t>生产性能列入</w:t>
      </w:r>
      <w:r>
        <w:rPr>
          <w:rFonts w:hint="eastAsia"/>
          <w:sz w:val="24"/>
          <w:szCs w:val="24"/>
        </w:rPr>
        <w:t>2.0</w:t>
      </w:r>
      <w:r>
        <w:rPr>
          <w:rFonts w:hint="eastAsia"/>
          <w:sz w:val="24"/>
          <w:szCs w:val="24"/>
        </w:rPr>
        <w:t>品种特征特性，修订稿将繁殖、肥育、肉质性能单列出归于生产性能；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——删除了</w:t>
      </w:r>
      <w:r>
        <w:rPr>
          <w:rFonts w:hint="eastAsia"/>
          <w:sz w:val="24"/>
          <w:szCs w:val="24"/>
        </w:rPr>
        <w:t>2.2.4</w:t>
      </w:r>
      <w:r>
        <w:rPr>
          <w:rFonts w:hint="eastAsia"/>
          <w:sz w:val="24"/>
          <w:szCs w:val="24"/>
        </w:rPr>
        <w:t>中杂交利用的相关内容；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——删除了</w:t>
      </w:r>
      <w:r>
        <w:rPr>
          <w:rFonts w:hint="eastAsia"/>
          <w:sz w:val="24"/>
          <w:szCs w:val="24"/>
        </w:rPr>
        <w:t>3.0</w:t>
      </w:r>
      <w:r>
        <w:rPr>
          <w:rFonts w:hint="eastAsia"/>
          <w:sz w:val="24"/>
          <w:szCs w:val="24"/>
        </w:rPr>
        <w:t>种猪鉴定评级的相关内容，增加了种猪测定要求；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——删除了</w:t>
      </w:r>
      <w:r>
        <w:rPr>
          <w:rFonts w:hint="eastAsia"/>
          <w:sz w:val="24"/>
          <w:szCs w:val="24"/>
        </w:rPr>
        <w:t>4.0</w:t>
      </w:r>
      <w:r>
        <w:rPr>
          <w:rFonts w:hint="eastAsia"/>
          <w:sz w:val="24"/>
          <w:szCs w:val="24"/>
        </w:rPr>
        <w:t>种猪出场标准，增加了种猪基本要求。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同时增加标准照片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张，即正面、侧面、尾部公母照片各一张。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特制定本标准，但限于水平，肯定有不少问题，恳请指正。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本标准由江西省农业厅提出。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本标准修订单位：江西省农业科学院畜牧兽医研究所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江西省</w:t>
      </w:r>
      <w:r>
        <w:rPr>
          <w:rFonts w:hint="eastAsia"/>
          <w:sz w:val="24"/>
          <w:szCs w:val="24"/>
        </w:rPr>
        <w:t>修水南昌白猪</w:t>
      </w:r>
      <w:r>
        <w:rPr>
          <w:rFonts w:hint="eastAsia"/>
          <w:sz w:val="24"/>
          <w:szCs w:val="24"/>
        </w:rPr>
        <w:t>原种场</w:t>
      </w:r>
      <w:r>
        <w:rPr>
          <w:rFonts w:hint="eastAsia"/>
          <w:sz w:val="24"/>
          <w:szCs w:val="24"/>
        </w:rPr>
        <w:t xml:space="preserve"> 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本标准主要修订人：</w:t>
      </w:r>
      <w:bookmarkStart w:id="0" w:name="_GoBack"/>
      <w:r w:rsidR="00F3300D">
        <w:rPr>
          <w:rFonts w:hint="eastAsia"/>
          <w:sz w:val="24"/>
          <w:szCs w:val="24"/>
        </w:rPr>
        <w:t>李瑞丽、</w:t>
      </w:r>
      <w:bookmarkEnd w:id="0"/>
      <w:r>
        <w:rPr>
          <w:rFonts w:hint="eastAsia"/>
          <w:sz w:val="24"/>
          <w:szCs w:val="24"/>
        </w:rPr>
        <w:t>万明春、</w:t>
      </w:r>
      <w:r>
        <w:rPr>
          <w:rFonts w:hint="eastAsia"/>
          <w:sz w:val="24"/>
          <w:szCs w:val="24"/>
        </w:rPr>
        <w:t>方绍培、彭瑞华、周泉勇、刘晨龙。</w:t>
      </w:r>
    </w:p>
    <w:p w:rsidR="00BC4ECC" w:rsidRDefault="00D037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本标准所代替标准的历次版本发布情况为：</w:t>
      </w:r>
      <w:r>
        <w:rPr>
          <w:rFonts w:hint="eastAsia"/>
          <w:sz w:val="24"/>
          <w:szCs w:val="24"/>
        </w:rPr>
        <w:t>DB36/T278-1997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sectPr w:rsidR="00BC4E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86" w:rsidRDefault="00D03786">
      <w:r>
        <w:separator/>
      </w:r>
    </w:p>
  </w:endnote>
  <w:endnote w:type="continuationSeparator" w:id="0">
    <w:p w:rsidR="00D03786" w:rsidRDefault="00D0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CC" w:rsidRDefault="00D0378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ECC" w:rsidRDefault="00D03786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4ECC" w:rsidRDefault="00D03786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86" w:rsidRDefault="00D03786">
      <w:r>
        <w:separator/>
      </w:r>
    </w:p>
  </w:footnote>
  <w:footnote w:type="continuationSeparator" w:id="0">
    <w:p w:rsidR="00D03786" w:rsidRDefault="00D0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4A"/>
    <w:rsid w:val="00034F0E"/>
    <w:rsid w:val="00043B78"/>
    <w:rsid w:val="00051A5C"/>
    <w:rsid w:val="0008437B"/>
    <w:rsid w:val="00096B19"/>
    <w:rsid w:val="000F47F2"/>
    <w:rsid w:val="00146B6E"/>
    <w:rsid w:val="001A5033"/>
    <w:rsid w:val="001B2C6B"/>
    <w:rsid w:val="001C36CB"/>
    <w:rsid w:val="002321C1"/>
    <w:rsid w:val="0033764F"/>
    <w:rsid w:val="00350016"/>
    <w:rsid w:val="003607BB"/>
    <w:rsid w:val="003756FF"/>
    <w:rsid w:val="003812A9"/>
    <w:rsid w:val="003B074A"/>
    <w:rsid w:val="004F1B57"/>
    <w:rsid w:val="00545A41"/>
    <w:rsid w:val="005654E2"/>
    <w:rsid w:val="005963F7"/>
    <w:rsid w:val="006035DD"/>
    <w:rsid w:val="00613255"/>
    <w:rsid w:val="0065178C"/>
    <w:rsid w:val="0066543A"/>
    <w:rsid w:val="00670171"/>
    <w:rsid w:val="006B27A9"/>
    <w:rsid w:val="006F033D"/>
    <w:rsid w:val="00720B02"/>
    <w:rsid w:val="007D45F8"/>
    <w:rsid w:val="007D5F09"/>
    <w:rsid w:val="0080270D"/>
    <w:rsid w:val="008D0864"/>
    <w:rsid w:val="0092403F"/>
    <w:rsid w:val="009B4C03"/>
    <w:rsid w:val="009D1AA9"/>
    <w:rsid w:val="00A030C8"/>
    <w:rsid w:val="00A14CC1"/>
    <w:rsid w:val="00A52E1B"/>
    <w:rsid w:val="00A82E3D"/>
    <w:rsid w:val="00AB1768"/>
    <w:rsid w:val="00AC1F23"/>
    <w:rsid w:val="00AE42A7"/>
    <w:rsid w:val="00B106F2"/>
    <w:rsid w:val="00B769CF"/>
    <w:rsid w:val="00BC4ECC"/>
    <w:rsid w:val="00BD7BC5"/>
    <w:rsid w:val="00C758AE"/>
    <w:rsid w:val="00C82300"/>
    <w:rsid w:val="00C878FF"/>
    <w:rsid w:val="00CB5ACA"/>
    <w:rsid w:val="00CC758F"/>
    <w:rsid w:val="00CD0F9D"/>
    <w:rsid w:val="00CF59E8"/>
    <w:rsid w:val="00D03786"/>
    <w:rsid w:val="00D61A52"/>
    <w:rsid w:val="00D7361E"/>
    <w:rsid w:val="00DB7D3C"/>
    <w:rsid w:val="00E358D7"/>
    <w:rsid w:val="00F3300D"/>
    <w:rsid w:val="00F7726F"/>
    <w:rsid w:val="07261A12"/>
    <w:rsid w:val="08DF5AD8"/>
    <w:rsid w:val="09FF41F9"/>
    <w:rsid w:val="18F8295A"/>
    <w:rsid w:val="39D11BD2"/>
    <w:rsid w:val="3A786206"/>
    <w:rsid w:val="456A1A59"/>
    <w:rsid w:val="49763DF8"/>
    <w:rsid w:val="505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58C23F-D5A7-4720-9FA9-7416AC3D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7"/>
    <w:link w:val="ac"/>
    <w:uiPriority w:val="99"/>
    <w:qFormat/>
    <w:locked/>
    <w:rPr>
      <w:rFonts w:cs="Times New Roman"/>
      <w:sz w:val="18"/>
      <w:szCs w:val="18"/>
    </w:rPr>
  </w:style>
  <w:style w:type="character" w:customStyle="1" w:styleId="ab">
    <w:name w:val="页脚 字符"/>
    <w:basedOn w:val="a7"/>
    <w:link w:val="aa"/>
    <w:uiPriority w:val="99"/>
    <w:qFormat/>
    <w:locked/>
    <w:rPr>
      <w:rFonts w:cs="Times New Roman"/>
      <w:sz w:val="18"/>
      <w:szCs w:val="18"/>
    </w:rPr>
  </w:style>
  <w:style w:type="paragraph" w:customStyle="1" w:styleId="a">
    <w:name w:val="前言、引言标题"/>
    <w:next w:val="a6"/>
    <w:uiPriority w:val="9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6"/>
    <w:uiPriority w:val="99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6"/>
    <w:uiPriority w:val="99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2">
    <w:name w:val="二级条标题"/>
    <w:basedOn w:val="a1"/>
    <w:next w:val="a6"/>
    <w:uiPriority w:val="99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uiPriority w:val="99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qFormat/>
    <w:pPr>
      <w:numPr>
        <w:ilvl w:val="6"/>
      </w:numPr>
      <w:outlineLvl w:val="6"/>
    </w:pPr>
  </w:style>
  <w:style w:type="paragraph" w:customStyle="1" w:styleId="ae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1451</Characters>
  <Application>Microsoft Office Word</Application>
  <DocSecurity>0</DocSecurity>
  <Lines>12</Lines>
  <Paragraphs>3</Paragraphs>
  <ScaleCrop>false</ScaleCrop>
  <Company>qc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小米米</dc:creator>
  <cp:lastModifiedBy>rui</cp:lastModifiedBy>
  <cp:revision>35</cp:revision>
  <dcterms:created xsi:type="dcterms:W3CDTF">2017-07-11T08:14:00Z</dcterms:created>
  <dcterms:modified xsi:type="dcterms:W3CDTF">2018-11-19T02:58:00Z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